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4" w:type="dxa"/>
        <w:jc w:val="center"/>
        <w:tblLayout w:type="fixed"/>
        <w:tblLook w:val="0000" w:firstRow="0" w:lastRow="0" w:firstColumn="0" w:lastColumn="0" w:noHBand="0" w:noVBand="0"/>
      </w:tblPr>
      <w:tblGrid>
        <w:gridCol w:w="4232"/>
        <w:gridCol w:w="5762"/>
      </w:tblGrid>
      <w:tr w:rsidR="00584AE0" w:rsidRPr="00DF3DD3" w14:paraId="65277E1C" w14:textId="77777777" w:rsidTr="00811735">
        <w:trPr>
          <w:trHeight w:val="1224"/>
          <w:jc w:val="center"/>
        </w:trPr>
        <w:tc>
          <w:tcPr>
            <w:tcW w:w="4232" w:type="dxa"/>
          </w:tcPr>
          <w:p w14:paraId="7BB29A77" w14:textId="77777777" w:rsidR="00584AE0" w:rsidRPr="00B033A1" w:rsidRDefault="00584AE0" w:rsidP="009E44B1">
            <w:pPr>
              <w:spacing w:before="0" w:after="0" w:line="240" w:lineRule="auto"/>
              <w:jc w:val="center"/>
              <w:rPr>
                <w:color w:val="000000" w:themeColor="text1"/>
                <w:sz w:val="26"/>
                <w:szCs w:val="26"/>
                <w:lang w:val="nl-NL"/>
              </w:rPr>
            </w:pPr>
            <w:bookmarkStart w:id="0" w:name="_Hlk146114459"/>
            <w:bookmarkStart w:id="1" w:name="_GoBack"/>
            <w:bookmarkEnd w:id="1"/>
            <w:r w:rsidRPr="00B033A1">
              <w:rPr>
                <w:color w:val="000000" w:themeColor="text1"/>
                <w:sz w:val="26"/>
                <w:szCs w:val="26"/>
                <w:lang w:val="nl-NL"/>
              </w:rPr>
              <w:t>UBND TỈNH LÀO CAI</w:t>
            </w:r>
          </w:p>
          <w:p w14:paraId="0DDCBDD8" w14:textId="40CD5ED0" w:rsidR="00584AE0" w:rsidRPr="00B033A1" w:rsidRDefault="00584AE0" w:rsidP="009E44B1">
            <w:pPr>
              <w:spacing w:before="0" w:after="0" w:line="240" w:lineRule="auto"/>
              <w:jc w:val="center"/>
              <w:rPr>
                <w:color w:val="000000" w:themeColor="text1"/>
                <w:sz w:val="26"/>
                <w:szCs w:val="26"/>
                <w:lang w:val="nl-NL"/>
              </w:rPr>
            </w:pPr>
            <w:r w:rsidRPr="00B033A1">
              <w:rPr>
                <w:b/>
                <w:color w:val="000000" w:themeColor="text1"/>
                <w:sz w:val="26"/>
                <w:szCs w:val="26"/>
                <w:lang w:val="nl-NL"/>
              </w:rPr>
              <w:t xml:space="preserve">SỞ </w:t>
            </w:r>
            <w:r w:rsidR="00811735">
              <w:rPr>
                <w:b/>
                <w:color w:val="000000" w:themeColor="text1"/>
                <w:sz w:val="26"/>
                <w:szCs w:val="26"/>
                <w:lang w:val="nl-NL"/>
              </w:rPr>
              <w:t>KHOA HỌC VÀ CÔNG NGHỆ</w:t>
            </w:r>
            <w:r w:rsidRPr="00B033A1">
              <w:rPr>
                <w:b/>
                <w:color w:val="000000" w:themeColor="text1"/>
                <w:sz w:val="26"/>
                <w:szCs w:val="26"/>
                <w:lang w:val="nl-NL"/>
              </w:rPr>
              <w:t xml:space="preserve"> </w:t>
            </w:r>
          </w:p>
          <w:p w14:paraId="686BCF9F" w14:textId="32A52CF6" w:rsidR="00584AE0" w:rsidRPr="006C5519" w:rsidRDefault="00DF3DD3" w:rsidP="009E44B1">
            <w:pPr>
              <w:spacing w:before="0" w:after="0" w:line="240" w:lineRule="auto"/>
              <w:jc w:val="center"/>
              <w:rPr>
                <w:color w:val="000000" w:themeColor="text1"/>
                <w:sz w:val="26"/>
                <w:szCs w:val="26"/>
                <w:lang w:val="nl-NL"/>
              </w:rPr>
            </w:pPr>
            <w:r w:rsidRPr="00B033A1">
              <w:rPr>
                <w:b/>
                <w:bCs/>
                <w:noProof/>
                <w:color w:val="000000" w:themeColor="text1"/>
                <w:sz w:val="26"/>
                <w:szCs w:val="26"/>
              </w:rPr>
              <mc:AlternateContent>
                <mc:Choice Requires="wps">
                  <w:drawing>
                    <wp:anchor distT="0" distB="0" distL="114300" distR="114300" simplePos="0" relativeHeight="251656704" behindDoc="0" locked="0" layoutInCell="1" allowOverlap="1" wp14:anchorId="6A96C00D" wp14:editId="296B3CED">
                      <wp:simplePos x="0" y="0"/>
                      <wp:positionH relativeFrom="column">
                        <wp:posOffset>879191</wp:posOffset>
                      </wp:positionH>
                      <wp:positionV relativeFrom="paragraph">
                        <wp:posOffset>48045</wp:posOffset>
                      </wp:positionV>
                      <wp:extent cx="437745" cy="0"/>
                      <wp:effectExtent l="0" t="0" r="1968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F65131"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3.8pt" to="103.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"/>
                  </w:pict>
                </mc:Fallback>
              </mc:AlternateContent>
            </w:r>
          </w:p>
        </w:tc>
        <w:tc>
          <w:tcPr>
            <w:tcW w:w="5762" w:type="dxa"/>
          </w:tcPr>
          <w:p w14:paraId="0B0903E5" w14:textId="77777777" w:rsidR="00584AE0" w:rsidRPr="00B033A1" w:rsidRDefault="00584AE0" w:rsidP="009E44B1">
            <w:pPr>
              <w:spacing w:before="0" w:after="0" w:line="240" w:lineRule="auto"/>
              <w:rPr>
                <w:b/>
                <w:bCs/>
                <w:color w:val="000000" w:themeColor="text1"/>
                <w:sz w:val="26"/>
                <w:szCs w:val="26"/>
                <w:lang w:val="nl-NL"/>
              </w:rPr>
            </w:pPr>
            <w:r w:rsidRPr="00B033A1">
              <w:rPr>
                <w:b/>
                <w:bCs/>
                <w:color w:val="000000" w:themeColor="text1"/>
                <w:sz w:val="26"/>
                <w:szCs w:val="26"/>
                <w:lang w:val="nl-NL"/>
              </w:rPr>
              <w:t>CỘNG HÒA XÃ HỘI CHỦ NGHĨA VIỆT NAM</w:t>
            </w:r>
          </w:p>
          <w:p w14:paraId="6AB4E522" w14:textId="7CCB25BB" w:rsidR="006D7559" w:rsidRDefault="00584AE0" w:rsidP="006D7559">
            <w:pPr>
              <w:spacing w:before="0" w:after="0" w:line="240" w:lineRule="auto"/>
              <w:jc w:val="center"/>
              <w:rPr>
                <w:b/>
                <w:bCs/>
                <w:color w:val="000000" w:themeColor="text1"/>
                <w:sz w:val="28"/>
                <w:szCs w:val="28"/>
                <w:lang w:val="nl-NL"/>
              </w:rPr>
            </w:pPr>
            <w:r w:rsidRPr="00B033A1">
              <w:rPr>
                <w:b/>
                <w:bCs/>
                <w:color w:val="000000" w:themeColor="text1"/>
                <w:sz w:val="28"/>
                <w:szCs w:val="28"/>
                <w:lang w:val="nl-NL"/>
              </w:rPr>
              <w:t>Độc lập - tự do- Hạnh phúc</w:t>
            </w:r>
          </w:p>
          <w:p w14:paraId="18737557" w14:textId="60405F72" w:rsidR="00824BC0" w:rsidRDefault="00824BC0" w:rsidP="006D7559">
            <w:pPr>
              <w:spacing w:before="0" w:after="0" w:line="240" w:lineRule="auto"/>
              <w:jc w:val="center"/>
              <w:rPr>
                <w:b/>
                <w:bCs/>
                <w:color w:val="000000" w:themeColor="text1"/>
                <w:sz w:val="28"/>
                <w:szCs w:val="28"/>
                <w:lang w:val="nl-NL"/>
              </w:rPr>
            </w:pPr>
            <w:r w:rsidRPr="00B033A1">
              <w:rPr>
                <w:noProof/>
                <w:color w:val="000000" w:themeColor="text1"/>
                <w:sz w:val="28"/>
                <w:szCs w:val="28"/>
              </w:rPr>
              <mc:AlternateContent>
                <mc:Choice Requires="wps">
                  <w:drawing>
                    <wp:anchor distT="0" distB="0" distL="114300" distR="114300" simplePos="0" relativeHeight="251662848" behindDoc="0" locked="0" layoutInCell="1" allowOverlap="1" wp14:anchorId="616259E4" wp14:editId="098965FC">
                      <wp:simplePos x="0" y="0"/>
                      <wp:positionH relativeFrom="column">
                        <wp:posOffset>751205</wp:posOffset>
                      </wp:positionH>
                      <wp:positionV relativeFrom="paragraph">
                        <wp:posOffset>65378</wp:posOffset>
                      </wp:positionV>
                      <wp:extent cx="2016760" cy="0"/>
                      <wp:effectExtent l="5715" t="7620" r="6350"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6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C92760" id="Line 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5.15pt" to="217.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"/>
                  </w:pict>
                </mc:Fallback>
              </mc:AlternateContent>
            </w:r>
          </w:p>
          <w:p w14:paraId="06116A4B" w14:textId="73E7F7C6" w:rsidR="00584AE0" w:rsidRPr="00B033A1" w:rsidRDefault="00584AE0" w:rsidP="00B8521C">
            <w:pPr>
              <w:spacing w:before="120" w:after="0" w:line="240" w:lineRule="auto"/>
              <w:jc w:val="center"/>
              <w:rPr>
                <w:b/>
                <w:bCs/>
                <w:color w:val="000000" w:themeColor="text1"/>
                <w:sz w:val="28"/>
                <w:szCs w:val="28"/>
                <w:lang w:val="nl-NL"/>
              </w:rPr>
            </w:pPr>
            <w:r w:rsidRPr="00B033A1">
              <w:rPr>
                <w:i/>
                <w:color w:val="000000" w:themeColor="text1"/>
                <w:sz w:val="28"/>
                <w:szCs w:val="28"/>
                <w:lang w:val="nl-NL"/>
              </w:rPr>
              <w:t xml:space="preserve">Lào Cai, ngày  </w:t>
            </w:r>
            <w:r w:rsidR="0053430C">
              <w:rPr>
                <w:i/>
                <w:color w:val="000000" w:themeColor="text1"/>
                <w:sz w:val="28"/>
                <w:szCs w:val="28"/>
                <w:lang w:val="nl-NL"/>
              </w:rPr>
              <w:t>8</w:t>
            </w:r>
            <w:r w:rsidRPr="00B033A1">
              <w:rPr>
                <w:i/>
                <w:color w:val="000000" w:themeColor="text1"/>
                <w:sz w:val="28"/>
                <w:szCs w:val="28"/>
                <w:lang w:val="nl-NL"/>
              </w:rPr>
              <w:t xml:space="preserve">   tháng </w:t>
            </w:r>
            <w:r w:rsidR="00D34932">
              <w:rPr>
                <w:i/>
                <w:color w:val="000000" w:themeColor="text1"/>
                <w:sz w:val="28"/>
                <w:szCs w:val="28"/>
                <w:lang w:val="nl-NL"/>
              </w:rPr>
              <w:t xml:space="preserve"> </w:t>
            </w:r>
            <w:r w:rsidR="006D7559">
              <w:rPr>
                <w:i/>
                <w:color w:val="000000" w:themeColor="text1"/>
                <w:sz w:val="28"/>
                <w:szCs w:val="28"/>
                <w:lang w:val="nl-NL"/>
              </w:rPr>
              <w:t>1</w:t>
            </w:r>
            <w:r w:rsidR="0053430C">
              <w:rPr>
                <w:i/>
                <w:color w:val="000000" w:themeColor="text1"/>
                <w:sz w:val="28"/>
                <w:szCs w:val="28"/>
                <w:lang w:val="nl-NL"/>
              </w:rPr>
              <w:t>2</w:t>
            </w:r>
            <w:r w:rsidR="00960EC3">
              <w:rPr>
                <w:i/>
                <w:color w:val="000000" w:themeColor="text1"/>
                <w:sz w:val="28"/>
                <w:szCs w:val="28"/>
                <w:lang w:val="nl-NL"/>
              </w:rPr>
              <w:t xml:space="preserve"> </w:t>
            </w:r>
            <w:r w:rsidRPr="00B033A1">
              <w:rPr>
                <w:i/>
                <w:color w:val="000000" w:themeColor="text1"/>
                <w:sz w:val="28"/>
                <w:szCs w:val="28"/>
                <w:lang w:val="nl-NL"/>
              </w:rPr>
              <w:t xml:space="preserve"> năm 202</w:t>
            </w:r>
            <w:r w:rsidR="00960EC3">
              <w:rPr>
                <w:i/>
                <w:color w:val="000000" w:themeColor="text1"/>
                <w:sz w:val="28"/>
                <w:szCs w:val="28"/>
                <w:lang w:val="nl-NL"/>
              </w:rPr>
              <w:t>5</w:t>
            </w:r>
          </w:p>
        </w:tc>
      </w:tr>
    </w:tbl>
    <w:p w14:paraId="7A9D7FFE" w14:textId="0021AA8B" w:rsidR="00CD2AEA" w:rsidRDefault="00CD2AEA" w:rsidP="00824BC0">
      <w:pPr>
        <w:spacing w:before="0" w:after="0" w:line="240" w:lineRule="auto"/>
        <w:jc w:val="center"/>
        <w:rPr>
          <w:b/>
          <w:spacing w:val="-4"/>
          <w:sz w:val="28"/>
          <w:szCs w:val="28"/>
          <w:lang w:val="nl-NL"/>
        </w:rPr>
      </w:pPr>
    </w:p>
    <w:p w14:paraId="40BBBF6C" w14:textId="77777777" w:rsidR="00811735" w:rsidRDefault="003E7A44" w:rsidP="00811735">
      <w:pPr>
        <w:spacing w:before="0" w:after="0" w:line="240" w:lineRule="auto"/>
        <w:jc w:val="center"/>
        <w:rPr>
          <w:b/>
          <w:spacing w:val="-4"/>
          <w:sz w:val="28"/>
          <w:szCs w:val="28"/>
          <w:lang w:val="nl-NL"/>
        </w:rPr>
      </w:pPr>
      <w:r>
        <w:rPr>
          <w:b/>
          <w:spacing w:val="-4"/>
          <w:sz w:val="28"/>
          <w:szCs w:val="28"/>
          <w:lang w:val="nl-NL"/>
        </w:rPr>
        <w:t xml:space="preserve">BẢN </w:t>
      </w:r>
      <w:r w:rsidR="004806D5">
        <w:rPr>
          <w:b/>
          <w:spacing w:val="-4"/>
          <w:sz w:val="28"/>
          <w:szCs w:val="28"/>
          <w:lang w:val="nl-NL"/>
        </w:rPr>
        <w:t xml:space="preserve">SO SÁNH, THUYẾT MINH NỘI DUNG </w:t>
      </w:r>
    </w:p>
    <w:p w14:paraId="5C181BAF" w14:textId="2F0D6DCC" w:rsidR="00D34932" w:rsidRDefault="004806D5" w:rsidP="00811735">
      <w:pPr>
        <w:spacing w:before="0" w:after="0" w:line="240" w:lineRule="auto"/>
        <w:jc w:val="center"/>
        <w:rPr>
          <w:b/>
          <w:spacing w:val="-4"/>
          <w:sz w:val="28"/>
          <w:szCs w:val="28"/>
          <w:lang w:val="nl-NL"/>
        </w:rPr>
      </w:pPr>
      <w:r>
        <w:rPr>
          <w:b/>
          <w:spacing w:val="-4"/>
          <w:sz w:val="28"/>
          <w:szCs w:val="28"/>
          <w:lang w:val="nl-NL"/>
        </w:rPr>
        <w:t xml:space="preserve">DỰ THẢO </w:t>
      </w:r>
      <w:r w:rsidR="006D7559">
        <w:rPr>
          <w:b/>
          <w:spacing w:val="-4"/>
          <w:sz w:val="28"/>
          <w:szCs w:val="28"/>
          <w:lang w:val="nl-NL"/>
        </w:rPr>
        <w:t xml:space="preserve">NGHỊ QUYẾT </w:t>
      </w:r>
      <w:r w:rsidR="00811735">
        <w:rPr>
          <w:b/>
          <w:spacing w:val="-4"/>
          <w:sz w:val="28"/>
          <w:szCs w:val="28"/>
          <w:lang w:val="nl-NL"/>
        </w:rPr>
        <w:t>QUY ĐỊNH MỘT SỐ NỘI DUNG, MỨC CHI NGÂN SÁCH NHÀ NƯỚC ĐỂ THỰC HIỆN HOẠT ĐỘNG SÁNG KIẾN TRÊN ĐỊA BÀN TỈNH LÀO CAI</w:t>
      </w:r>
    </w:p>
    <w:p w14:paraId="3139F25E" w14:textId="1713D006" w:rsidR="00592AA5" w:rsidRDefault="00592AA5" w:rsidP="00811735">
      <w:pPr>
        <w:spacing w:before="0" w:after="0" w:line="240" w:lineRule="auto"/>
        <w:jc w:val="center"/>
        <w:rPr>
          <w:b/>
          <w:spacing w:val="-4"/>
          <w:sz w:val="28"/>
          <w:szCs w:val="28"/>
          <w:lang w:val="nl-NL"/>
        </w:rPr>
      </w:pPr>
    </w:p>
    <w:p w14:paraId="6E2041C8" w14:textId="66887A0F" w:rsidR="00592AA5" w:rsidRDefault="00592AA5" w:rsidP="00811735">
      <w:pPr>
        <w:spacing w:before="0" w:after="0" w:line="240" w:lineRule="auto"/>
        <w:jc w:val="center"/>
        <w:rPr>
          <w:b/>
          <w:spacing w:val="-4"/>
          <w:sz w:val="28"/>
          <w:szCs w:val="28"/>
          <w:lang w:val="nl-NL"/>
        </w:rPr>
      </w:pPr>
    </w:p>
    <w:p w14:paraId="1CBF7A93" w14:textId="78CE2D2B" w:rsidR="00592AA5" w:rsidRDefault="00592AA5" w:rsidP="00811735">
      <w:pPr>
        <w:spacing w:before="0" w:after="0" w:line="240" w:lineRule="auto"/>
        <w:jc w:val="center"/>
        <w:rPr>
          <w:b/>
          <w:spacing w:val="-4"/>
          <w:sz w:val="28"/>
          <w:szCs w:val="28"/>
          <w:lang w:val="nl-NL"/>
        </w:rPr>
      </w:pPr>
    </w:p>
    <w:tbl>
      <w:tblPr>
        <w:tblStyle w:val="TableGrid"/>
        <w:tblW w:w="0" w:type="auto"/>
        <w:tblLook w:val="04A0" w:firstRow="1" w:lastRow="0" w:firstColumn="1" w:lastColumn="0" w:noHBand="0" w:noVBand="1"/>
      </w:tblPr>
      <w:tblGrid>
        <w:gridCol w:w="3018"/>
        <w:gridCol w:w="3018"/>
        <w:gridCol w:w="3019"/>
      </w:tblGrid>
      <w:tr w:rsidR="00592AA5" w:rsidRPr="00B8521C" w14:paraId="7B3358F2" w14:textId="77777777" w:rsidTr="00592AA5">
        <w:tc>
          <w:tcPr>
            <w:tcW w:w="3018" w:type="dxa"/>
          </w:tcPr>
          <w:p w14:paraId="4EF8122F" w14:textId="67699BE9" w:rsidR="00592AA5" w:rsidRPr="00B8521C" w:rsidRDefault="00592AA5" w:rsidP="008D4071">
            <w:pPr>
              <w:spacing w:before="0" w:after="0"/>
              <w:jc w:val="both"/>
              <w:rPr>
                <w:rFonts w:cs="Times New Roman"/>
                <w:b/>
                <w:bCs/>
                <w:spacing w:val="-4"/>
                <w:sz w:val="28"/>
                <w:szCs w:val="28"/>
                <w:lang w:val="nl-NL"/>
              </w:rPr>
            </w:pPr>
            <w:r w:rsidRPr="00B8521C">
              <w:rPr>
                <w:rFonts w:cs="Times New Roman"/>
                <w:b/>
                <w:bCs/>
                <w:sz w:val="28"/>
                <w:szCs w:val="28"/>
              </w:rPr>
              <w:t xml:space="preserve">QUY PHẠM PHÁP LUẬT HIỆN HÀNH </w:t>
            </w:r>
            <w:bookmarkStart w:id="2" w:name="_Hlk213752542"/>
            <w:r w:rsidR="008D4071" w:rsidRPr="00B8521C">
              <w:rPr>
                <w:rFonts w:cs="Times New Roman"/>
                <w:sz w:val="28"/>
                <w:szCs w:val="28"/>
                <w:lang w:val="nl-NL"/>
              </w:rPr>
              <w:t>Nghị quyết số 05/2019/NQ-HĐND ngày 10 tháng 7 năm 2019 của Hội đồng nhân dân tỉnh Lào Ca</w:t>
            </w:r>
            <w:r w:rsidR="008D4071" w:rsidRPr="00B8521C">
              <w:rPr>
                <w:rFonts w:cs="Times New Roman"/>
                <w:sz w:val="28"/>
                <w:szCs w:val="28"/>
              </w:rPr>
              <w:t>i quy định một số nội dung, mức chi từ ngân sách nhà nước để thực hiện hoạt động sáng kiến trên địa bàn tỉnh Lào Ca</w:t>
            </w:r>
            <w:bookmarkEnd w:id="2"/>
            <w:r w:rsidR="008D4071" w:rsidRPr="00B8521C">
              <w:rPr>
                <w:rFonts w:cs="Times New Roman"/>
                <w:sz w:val="28"/>
                <w:szCs w:val="28"/>
              </w:rPr>
              <w:t>i</w:t>
            </w:r>
          </w:p>
        </w:tc>
        <w:tc>
          <w:tcPr>
            <w:tcW w:w="3018" w:type="dxa"/>
          </w:tcPr>
          <w:p w14:paraId="5EDD4B26" w14:textId="77777777" w:rsidR="00592AA5" w:rsidRPr="00B8521C" w:rsidRDefault="00592AA5" w:rsidP="00592AA5">
            <w:pPr>
              <w:spacing w:before="0" w:after="0"/>
              <w:jc w:val="center"/>
              <w:rPr>
                <w:rFonts w:cs="Times New Roman"/>
                <w:b/>
                <w:bCs/>
                <w:sz w:val="28"/>
                <w:szCs w:val="28"/>
              </w:rPr>
            </w:pPr>
            <w:r w:rsidRPr="00B8521C">
              <w:rPr>
                <w:rFonts w:cs="Times New Roman"/>
                <w:b/>
                <w:bCs/>
                <w:sz w:val="28"/>
                <w:szCs w:val="28"/>
              </w:rPr>
              <w:t>DỰ THẢO VĂN BẢN QUY PHẠM PHÁP LUẬT THAY THẾ</w:t>
            </w:r>
          </w:p>
          <w:p w14:paraId="4938395A" w14:textId="0AF325A1" w:rsidR="00CB7A20" w:rsidRPr="00B8521C" w:rsidRDefault="00CB7A20" w:rsidP="00CB7A20">
            <w:pPr>
              <w:spacing w:before="0" w:after="0"/>
              <w:jc w:val="both"/>
              <w:rPr>
                <w:rFonts w:cs="Times New Roman"/>
                <w:sz w:val="28"/>
                <w:szCs w:val="28"/>
              </w:rPr>
            </w:pPr>
            <w:r w:rsidRPr="00B8521C">
              <w:rPr>
                <w:rFonts w:cs="Times New Roman"/>
                <w:bCs/>
                <w:sz w:val="28"/>
                <w:szCs w:val="28"/>
              </w:rPr>
              <w:t>Nghị quyết</w:t>
            </w:r>
            <w:bookmarkStart w:id="3" w:name="loai_1_name"/>
            <w:r w:rsidRPr="00B8521C">
              <w:rPr>
                <w:rFonts w:cs="Times New Roman"/>
                <w:sz w:val="28"/>
                <w:szCs w:val="28"/>
              </w:rPr>
              <w:t xml:space="preserve"> </w:t>
            </w:r>
            <w:r w:rsidRPr="00B8521C">
              <w:rPr>
                <w:rFonts w:cs="Times New Roman"/>
                <w:bCs/>
                <w:sz w:val="28"/>
                <w:szCs w:val="28"/>
              </w:rPr>
              <w:t xml:space="preserve">Quy định một số nội dung, mức chi từ ngân sách nhà nước để thực hiện hoạt động sáng kiến trên địa bàn tỉnh Lào </w:t>
            </w:r>
            <w:bookmarkEnd w:id="3"/>
            <w:r w:rsidRPr="00B8521C">
              <w:rPr>
                <w:rFonts w:cs="Times New Roman"/>
                <w:bCs/>
                <w:sz w:val="28"/>
                <w:szCs w:val="28"/>
              </w:rPr>
              <w:t>Cai</w:t>
            </w:r>
          </w:p>
          <w:p w14:paraId="1DDE7429" w14:textId="0FE4FD7D" w:rsidR="00CB7A20" w:rsidRPr="00B8521C" w:rsidRDefault="00CB7A20" w:rsidP="00592AA5">
            <w:pPr>
              <w:spacing w:before="0" w:after="0"/>
              <w:jc w:val="center"/>
              <w:rPr>
                <w:rFonts w:cs="Times New Roman"/>
                <w:b/>
                <w:bCs/>
                <w:spacing w:val="-4"/>
                <w:sz w:val="28"/>
                <w:szCs w:val="28"/>
                <w:lang w:val="nl-NL"/>
              </w:rPr>
            </w:pPr>
          </w:p>
        </w:tc>
        <w:tc>
          <w:tcPr>
            <w:tcW w:w="3019" w:type="dxa"/>
          </w:tcPr>
          <w:p w14:paraId="397C7F5F" w14:textId="77777777" w:rsidR="00592AA5" w:rsidRPr="00B8521C" w:rsidRDefault="00592AA5" w:rsidP="00592AA5">
            <w:pPr>
              <w:spacing w:before="0" w:after="0"/>
              <w:jc w:val="center"/>
              <w:rPr>
                <w:rFonts w:cs="Times New Roman"/>
                <w:b/>
                <w:bCs/>
                <w:sz w:val="28"/>
                <w:szCs w:val="28"/>
              </w:rPr>
            </w:pPr>
            <w:r w:rsidRPr="00B8521C">
              <w:rPr>
                <w:rFonts w:cs="Times New Roman"/>
                <w:b/>
                <w:bCs/>
                <w:sz w:val="28"/>
                <w:szCs w:val="28"/>
              </w:rPr>
              <w:t>THUYẾT MINH</w:t>
            </w:r>
          </w:p>
          <w:p w14:paraId="14CDC382" w14:textId="77777777" w:rsidR="00CB7A20" w:rsidRPr="00B8521C" w:rsidRDefault="00CB7A20" w:rsidP="00592AA5">
            <w:pPr>
              <w:spacing w:before="0" w:after="0"/>
              <w:jc w:val="center"/>
              <w:rPr>
                <w:rFonts w:cs="Times New Roman"/>
                <w:b/>
                <w:bCs/>
                <w:sz w:val="28"/>
                <w:szCs w:val="28"/>
              </w:rPr>
            </w:pPr>
          </w:p>
          <w:p w14:paraId="7094A258" w14:textId="77777777" w:rsidR="00CB7A20" w:rsidRPr="00B8521C" w:rsidRDefault="00CB7A20" w:rsidP="00592AA5">
            <w:pPr>
              <w:spacing w:before="0" w:after="0"/>
              <w:jc w:val="center"/>
              <w:rPr>
                <w:rFonts w:cs="Times New Roman"/>
                <w:b/>
                <w:bCs/>
                <w:sz w:val="28"/>
                <w:szCs w:val="28"/>
              </w:rPr>
            </w:pPr>
          </w:p>
          <w:p w14:paraId="7A1B0FA0" w14:textId="6E8EF3FC" w:rsidR="00CB7A20" w:rsidRPr="00B8521C" w:rsidRDefault="00CB7A20" w:rsidP="00CB7A20">
            <w:pPr>
              <w:spacing w:before="0" w:after="0"/>
              <w:jc w:val="both"/>
              <w:rPr>
                <w:rFonts w:cs="Times New Roman"/>
                <w:bCs/>
                <w:spacing w:val="-4"/>
                <w:sz w:val="28"/>
                <w:szCs w:val="28"/>
                <w:lang w:val="nl-NL"/>
              </w:rPr>
            </w:pPr>
            <w:r w:rsidRPr="00B8521C">
              <w:rPr>
                <w:rFonts w:cs="Times New Roman"/>
                <w:bCs/>
                <w:sz w:val="28"/>
                <w:szCs w:val="28"/>
              </w:rPr>
              <w:t>Phù hợp với tình hình thực tế tại địa phương</w:t>
            </w:r>
          </w:p>
        </w:tc>
      </w:tr>
      <w:tr w:rsidR="00592AA5" w:rsidRPr="00B8521C" w14:paraId="017E21E1" w14:textId="77777777" w:rsidTr="00592AA5">
        <w:tc>
          <w:tcPr>
            <w:tcW w:w="3018" w:type="dxa"/>
          </w:tcPr>
          <w:p w14:paraId="7D2B77E5" w14:textId="77777777" w:rsidR="00592AA5" w:rsidRPr="00B8521C" w:rsidRDefault="00592AA5" w:rsidP="0053430C">
            <w:pPr>
              <w:spacing w:before="0" w:after="0"/>
              <w:jc w:val="both"/>
              <w:rPr>
                <w:rFonts w:cs="Times New Roman"/>
                <w:b/>
                <w:spacing w:val="-4"/>
                <w:sz w:val="28"/>
                <w:szCs w:val="28"/>
                <w:lang w:val="nl-NL"/>
              </w:rPr>
            </w:pPr>
            <w:r w:rsidRPr="00B8521C">
              <w:rPr>
                <w:rFonts w:cs="Times New Roman"/>
                <w:b/>
                <w:spacing w:val="-4"/>
                <w:sz w:val="28"/>
                <w:szCs w:val="28"/>
                <w:lang w:val="nl-NL"/>
              </w:rPr>
              <w:t>Căn cứ pháp lý hết hiệu lực</w:t>
            </w:r>
            <w:r w:rsidR="00CB7A20" w:rsidRPr="00B8521C">
              <w:rPr>
                <w:rFonts w:cs="Times New Roman"/>
                <w:b/>
                <w:spacing w:val="-4"/>
                <w:sz w:val="28"/>
                <w:szCs w:val="28"/>
                <w:lang w:val="nl-NL"/>
              </w:rPr>
              <w:t>:</w:t>
            </w:r>
          </w:p>
          <w:p w14:paraId="17655F37" w14:textId="2FE18AE8" w:rsidR="00CB7A20" w:rsidRPr="00B8521C" w:rsidRDefault="00CB7A20" w:rsidP="0053430C">
            <w:pPr>
              <w:spacing w:before="0" w:after="0"/>
              <w:jc w:val="both"/>
              <w:rPr>
                <w:rFonts w:cs="Times New Roman"/>
                <w:sz w:val="28"/>
                <w:szCs w:val="28"/>
              </w:rPr>
            </w:pPr>
            <w:r w:rsidRPr="00B8521C">
              <w:rPr>
                <w:rFonts w:cs="Times New Roman"/>
                <w:iCs/>
                <w:sz w:val="28"/>
                <w:szCs w:val="28"/>
              </w:rPr>
              <w:t>Luật Tổ chức chính quyền địa phương ngày 19 tháng 6 năm 2015;</w:t>
            </w:r>
          </w:p>
          <w:p w14:paraId="78925A38" w14:textId="77777777" w:rsidR="008B7055" w:rsidRPr="00B8521C" w:rsidRDefault="00CB7A20" w:rsidP="008B7055">
            <w:pPr>
              <w:spacing w:before="0" w:after="0"/>
              <w:jc w:val="both"/>
              <w:rPr>
                <w:rFonts w:cs="Times New Roman"/>
                <w:iCs/>
                <w:sz w:val="28"/>
                <w:szCs w:val="28"/>
              </w:rPr>
            </w:pPr>
            <w:r w:rsidRPr="00B8521C">
              <w:rPr>
                <w:rFonts w:cs="Times New Roman"/>
                <w:iCs/>
                <w:sz w:val="28"/>
                <w:szCs w:val="28"/>
              </w:rPr>
              <w:t>Luật Ban hành văn bản quy phạm pháp luật ngày 22 tháng 6 năm 2015;</w:t>
            </w:r>
          </w:p>
          <w:p w14:paraId="1AEAACEC" w14:textId="6D2F5778" w:rsidR="008B7055" w:rsidRPr="00B8521C" w:rsidRDefault="008B7055" w:rsidP="008B7055">
            <w:pPr>
              <w:spacing w:before="0" w:after="0"/>
              <w:jc w:val="both"/>
              <w:rPr>
                <w:rFonts w:cs="Times New Roman"/>
                <w:iCs/>
                <w:sz w:val="28"/>
                <w:szCs w:val="28"/>
              </w:rPr>
            </w:pPr>
            <w:r w:rsidRPr="00B8521C">
              <w:rPr>
                <w:rFonts w:cs="Times New Roman"/>
                <w:iCs/>
                <w:sz w:val="28"/>
                <w:szCs w:val="28"/>
              </w:rPr>
              <w:t>Luật Ngân sách nhà nước ngày 25 tháng 6 năm 2015;</w:t>
            </w:r>
          </w:p>
          <w:p w14:paraId="4B49F4F6" w14:textId="7974DDA3" w:rsidR="00CB7A20" w:rsidRPr="00B8521C" w:rsidRDefault="00CB7A20" w:rsidP="0053430C">
            <w:pPr>
              <w:spacing w:before="0" w:after="0"/>
              <w:jc w:val="both"/>
              <w:rPr>
                <w:rFonts w:cs="Times New Roman"/>
                <w:sz w:val="28"/>
                <w:szCs w:val="28"/>
              </w:rPr>
            </w:pPr>
            <w:r w:rsidRPr="00B8521C">
              <w:rPr>
                <w:rFonts w:cs="Times New Roman"/>
                <w:iCs/>
                <w:sz w:val="28"/>
                <w:szCs w:val="28"/>
              </w:rPr>
              <w:t>Luật Khoa học và công nghệ ngày 18 tháng 6 năm 2013;</w:t>
            </w:r>
          </w:p>
          <w:p w14:paraId="22B04D54" w14:textId="75588998" w:rsidR="00CB7A20" w:rsidRPr="00B8521C" w:rsidRDefault="00CB7A20" w:rsidP="0053430C">
            <w:pPr>
              <w:spacing w:before="0" w:after="0"/>
              <w:jc w:val="both"/>
              <w:rPr>
                <w:rFonts w:cs="Times New Roman"/>
                <w:sz w:val="28"/>
                <w:szCs w:val="28"/>
              </w:rPr>
            </w:pPr>
            <w:r w:rsidRPr="00B8521C">
              <w:rPr>
                <w:rFonts w:cs="Times New Roman"/>
                <w:iCs/>
                <w:sz w:val="28"/>
                <w:szCs w:val="28"/>
              </w:rPr>
              <w:t xml:space="preserve">Nghị định số 34/2016/NĐ-CP ngày 14 tháng 5 năm 2016 của Chính phủ quy định chi tiết một số điều và biện pháp thi hành Luật Ban </w:t>
            </w:r>
            <w:r w:rsidRPr="00B8521C">
              <w:rPr>
                <w:rFonts w:cs="Times New Roman"/>
                <w:iCs/>
                <w:sz w:val="28"/>
                <w:szCs w:val="28"/>
              </w:rPr>
              <w:lastRenderedPageBreak/>
              <w:t>hành văn bản quy phạm pháp luật;</w:t>
            </w:r>
          </w:p>
          <w:p w14:paraId="7BE82470" w14:textId="4C7D4777" w:rsidR="00CB7A20" w:rsidRPr="00B8521C" w:rsidRDefault="00CB7A20" w:rsidP="0053430C">
            <w:pPr>
              <w:spacing w:before="0" w:after="0"/>
              <w:jc w:val="both"/>
              <w:rPr>
                <w:rFonts w:cs="Times New Roman"/>
                <w:b/>
                <w:spacing w:val="-4"/>
                <w:sz w:val="28"/>
                <w:szCs w:val="28"/>
                <w:lang w:val="nl-NL"/>
              </w:rPr>
            </w:pPr>
          </w:p>
        </w:tc>
        <w:tc>
          <w:tcPr>
            <w:tcW w:w="3018" w:type="dxa"/>
          </w:tcPr>
          <w:p w14:paraId="3E36895D" w14:textId="77777777" w:rsidR="00592AA5" w:rsidRPr="00B8521C" w:rsidRDefault="00592AA5" w:rsidP="0053430C">
            <w:pPr>
              <w:spacing w:before="0" w:after="0"/>
              <w:jc w:val="both"/>
              <w:rPr>
                <w:rFonts w:cs="Times New Roman"/>
                <w:b/>
                <w:spacing w:val="-4"/>
                <w:sz w:val="28"/>
                <w:szCs w:val="28"/>
                <w:lang w:val="nl-NL"/>
              </w:rPr>
            </w:pPr>
            <w:r w:rsidRPr="00B8521C">
              <w:rPr>
                <w:rFonts w:cs="Times New Roman"/>
                <w:b/>
                <w:spacing w:val="-4"/>
                <w:sz w:val="28"/>
                <w:szCs w:val="28"/>
                <w:lang w:val="nl-NL"/>
              </w:rPr>
              <w:lastRenderedPageBreak/>
              <w:t>Căn cứ pháp lý được thay thế:</w:t>
            </w:r>
          </w:p>
          <w:p w14:paraId="57F40B36" w14:textId="174F0604" w:rsidR="00CB7A20" w:rsidRPr="00B8521C" w:rsidRDefault="00CB7A20" w:rsidP="0053430C">
            <w:pPr>
              <w:spacing w:before="0" w:after="0"/>
              <w:ind w:hanging="17"/>
              <w:jc w:val="both"/>
              <w:rPr>
                <w:rFonts w:cs="Times New Roman"/>
                <w:sz w:val="28"/>
                <w:szCs w:val="28"/>
              </w:rPr>
            </w:pPr>
            <w:r w:rsidRPr="00B8521C">
              <w:rPr>
                <w:rFonts w:cs="Times New Roman"/>
                <w:iCs/>
                <w:sz w:val="28"/>
                <w:szCs w:val="28"/>
              </w:rPr>
              <w:t>Luật Tổ chức chính quyền địa phương ngày 16 tháng 6 năm 2025;</w:t>
            </w:r>
          </w:p>
          <w:p w14:paraId="4FE37F19" w14:textId="77777777" w:rsidR="008E180F" w:rsidRPr="00B8521C" w:rsidRDefault="00CB7A20" w:rsidP="008E180F">
            <w:pPr>
              <w:spacing w:before="0" w:after="0"/>
              <w:ind w:hanging="17"/>
              <w:jc w:val="both"/>
              <w:rPr>
                <w:rFonts w:cs="Times New Roman"/>
                <w:sz w:val="28"/>
                <w:szCs w:val="28"/>
              </w:rPr>
            </w:pPr>
            <w:r w:rsidRPr="00B8521C">
              <w:rPr>
                <w:rFonts w:cs="Times New Roman"/>
                <w:sz w:val="28"/>
                <w:szCs w:val="28"/>
              </w:rPr>
              <w:t>Luật Ban hành văn bản quy phạm pháp luật số 64/2025/QH1 được sửa đổi, bổ sung bởi Luật sửa đổi, bổ sung một số điều của Luật Ban hành văn bản quy phạm pháp luật số 87/2025/QH15;</w:t>
            </w:r>
          </w:p>
          <w:p w14:paraId="5A14A613" w14:textId="43D14F7E" w:rsidR="008E180F" w:rsidRPr="00B8521C" w:rsidRDefault="008E180F" w:rsidP="008E180F">
            <w:pPr>
              <w:spacing w:before="0" w:after="0"/>
              <w:ind w:hanging="17"/>
              <w:jc w:val="both"/>
              <w:rPr>
                <w:rFonts w:cs="Times New Roman"/>
                <w:sz w:val="28"/>
                <w:szCs w:val="28"/>
              </w:rPr>
            </w:pPr>
            <w:r w:rsidRPr="00B8521C">
              <w:rPr>
                <w:rFonts w:cs="Times New Roman"/>
                <w:iCs/>
                <w:sz w:val="28"/>
                <w:szCs w:val="28"/>
              </w:rPr>
              <w:t xml:space="preserve">Căn cứ </w:t>
            </w:r>
            <w:r w:rsidRPr="00B8521C">
              <w:rPr>
                <w:rFonts w:cs="Times New Roman"/>
                <w:sz w:val="28"/>
                <w:szCs w:val="28"/>
              </w:rPr>
              <w:t>Luật Ngân sách nhà nước ngày 25 tháng 6 năm 2025;</w:t>
            </w:r>
          </w:p>
          <w:p w14:paraId="679C40A0" w14:textId="3BA4FB76" w:rsidR="00CB7A20" w:rsidRPr="00B8521C" w:rsidRDefault="00CB7A20" w:rsidP="0053430C">
            <w:pPr>
              <w:pStyle w:val="NormalWeb"/>
              <w:spacing w:before="0" w:beforeAutospacing="0" w:after="0" w:afterAutospacing="0"/>
              <w:ind w:hanging="17"/>
              <w:jc w:val="both"/>
              <w:rPr>
                <w:sz w:val="28"/>
                <w:szCs w:val="28"/>
              </w:rPr>
            </w:pPr>
            <w:r w:rsidRPr="00B8521C">
              <w:rPr>
                <w:iCs/>
                <w:sz w:val="28"/>
                <w:szCs w:val="28"/>
              </w:rPr>
              <w:t>Luật Khoa học, Công nghệ và Đổi mới sáng tạo ngày 01 tháng 10 năm 2025</w:t>
            </w:r>
            <w:r w:rsidRPr="00B8521C">
              <w:rPr>
                <w:sz w:val="28"/>
                <w:szCs w:val="28"/>
              </w:rPr>
              <w:t>;</w:t>
            </w:r>
          </w:p>
          <w:p w14:paraId="13CAC584" w14:textId="79ADB7AD" w:rsidR="00CB7A20" w:rsidRPr="00B8521C" w:rsidRDefault="00CB7A20" w:rsidP="0053430C">
            <w:pPr>
              <w:spacing w:before="0" w:after="0"/>
              <w:ind w:hanging="17"/>
              <w:jc w:val="both"/>
              <w:rPr>
                <w:rFonts w:cs="Times New Roman"/>
                <w:iCs/>
                <w:sz w:val="28"/>
                <w:szCs w:val="28"/>
              </w:rPr>
            </w:pPr>
            <w:r w:rsidRPr="00B8521C">
              <w:rPr>
                <w:rFonts w:cs="Times New Roman"/>
                <w:iCs/>
                <w:sz w:val="28"/>
                <w:szCs w:val="28"/>
              </w:rPr>
              <w:lastRenderedPageBreak/>
              <w:t>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01/7/2025;</w:t>
            </w:r>
          </w:p>
        </w:tc>
        <w:tc>
          <w:tcPr>
            <w:tcW w:w="3019" w:type="dxa"/>
          </w:tcPr>
          <w:p w14:paraId="650810EC" w14:textId="009F1805"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lastRenderedPageBreak/>
              <w:t>Luật Tổ chức chính quyền địa phương, Luật Khoa học, Công nghệ và Đổi mới sáng tạo,...theo các văn bản mới nhất.</w:t>
            </w:r>
          </w:p>
        </w:tc>
      </w:tr>
      <w:tr w:rsidR="00592AA5" w:rsidRPr="00B8521C" w14:paraId="2963B971" w14:textId="77777777" w:rsidTr="00592AA5">
        <w:tc>
          <w:tcPr>
            <w:tcW w:w="3018" w:type="dxa"/>
          </w:tcPr>
          <w:p w14:paraId="7F7FE449" w14:textId="77777777" w:rsidR="00592AA5" w:rsidRPr="00B8521C" w:rsidRDefault="00592AA5" w:rsidP="0053430C">
            <w:pPr>
              <w:spacing w:before="0" w:after="0"/>
              <w:jc w:val="both"/>
              <w:rPr>
                <w:rFonts w:cs="Times New Roman"/>
                <w:b/>
                <w:spacing w:val="-4"/>
                <w:sz w:val="28"/>
                <w:szCs w:val="28"/>
                <w:lang w:val="nl-NL"/>
              </w:rPr>
            </w:pPr>
            <w:r w:rsidRPr="00B8521C">
              <w:rPr>
                <w:rFonts w:cs="Times New Roman"/>
                <w:b/>
                <w:spacing w:val="-4"/>
                <w:sz w:val="28"/>
                <w:szCs w:val="28"/>
                <w:lang w:val="nl-NL"/>
              </w:rPr>
              <w:lastRenderedPageBreak/>
              <w:t>Nội dung:</w:t>
            </w:r>
          </w:p>
          <w:p w14:paraId="50F3EC9D" w14:textId="5978847F"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Gồm 07 Điều</w:t>
            </w:r>
          </w:p>
          <w:p w14:paraId="38C929FD" w14:textId="77777777" w:rsidR="00592AA5" w:rsidRPr="00B8521C" w:rsidRDefault="00592AA5" w:rsidP="0053430C">
            <w:pPr>
              <w:spacing w:before="0" w:after="0"/>
              <w:jc w:val="both"/>
              <w:rPr>
                <w:rFonts w:cs="Times New Roman"/>
                <w:b/>
                <w:spacing w:val="-4"/>
                <w:sz w:val="28"/>
                <w:szCs w:val="28"/>
                <w:lang w:val="nl-NL"/>
              </w:rPr>
            </w:pPr>
            <w:r w:rsidRPr="00B8521C">
              <w:rPr>
                <w:rFonts w:cs="Times New Roman"/>
                <w:b/>
                <w:spacing w:val="-4"/>
                <w:sz w:val="28"/>
                <w:szCs w:val="28"/>
                <w:lang w:val="nl-NL"/>
              </w:rPr>
              <w:t>Điều 1. Phạm vi điều chỉnh</w:t>
            </w:r>
          </w:p>
          <w:p w14:paraId="185C986B" w14:textId="77777777"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1. Nghị quyết này quy định một số nội dung, mức chi từ ngân sách nhà nước để thực hiện hoạt động sáng kiến trên địa bàn tỉnh Lào Cai.</w:t>
            </w:r>
          </w:p>
          <w:p w14:paraId="334FFB9E" w14:textId="77777777"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2. Các nội dung khác về hoạt động sáng kiến không quy định tại Nghị quyết này thực hiện theo Thông tư số 03/2019/TT-BTC ngày 15/01/2019 của Bộ Tài chính quy định về nguồn kinh phí, nội dung và mức chi từ ngân sách nhà nước để thực hiện hoạt động sáng kiến và các quy định khác của pháp luật hiện hành.</w:t>
            </w:r>
          </w:p>
          <w:p w14:paraId="1E749F76" w14:textId="77777777" w:rsidR="00592AA5" w:rsidRPr="00B8521C" w:rsidRDefault="00592AA5" w:rsidP="0053430C">
            <w:pPr>
              <w:spacing w:before="0" w:after="0"/>
              <w:jc w:val="both"/>
              <w:rPr>
                <w:rFonts w:cs="Times New Roman"/>
                <w:bCs/>
                <w:spacing w:val="-4"/>
                <w:sz w:val="28"/>
                <w:szCs w:val="28"/>
                <w:lang w:val="nl-NL"/>
              </w:rPr>
            </w:pPr>
          </w:p>
          <w:p w14:paraId="7B163B25" w14:textId="77777777" w:rsidR="00592AA5" w:rsidRPr="00B8521C" w:rsidRDefault="00592AA5" w:rsidP="0053430C">
            <w:pPr>
              <w:spacing w:before="0" w:after="0"/>
              <w:jc w:val="both"/>
              <w:rPr>
                <w:rFonts w:cs="Times New Roman"/>
                <w:b/>
                <w:spacing w:val="-4"/>
                <w:sz w:val="28"/>
                <w:szCs w:val="28"/>
                <w:lang w:val="nl-NL"/>
              </w:rPr>
            </w:pPr>
            <w:r w:rsidRPr="00B8521C">
              <w:rPr>
                <w:rFonts w:cs="Times New Roman"/>
                <w:b/>
                <w:spacing w:val="-4"/>
                <w:sz w:val="28"/>
                <w:szCs w:val="28"/>
                <w:lang w:val="nl-NL"/>
              </w:rPr>
              <w:t>Điều 2. Đối tượng áp dụng</w:t>
            </w:r>
          </w:p>
          <w:p w14:paraId="1EE7ED02" w14:textId="77777777"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1. Hội đồng sáng kiến các cấp trên địa bàn tỉnh Lào Cai.</w:t>
            </w:r>
          </w:p>
          <w:p w14:paraId="5EE656AE" w14:textId="427C353A"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2. Các cơ quan Đảng, sở, ban, ngành, Ủy ban Mặt trận Tổ quốc, đoàn thể, </w:t>
            </w:r>
            <w:r w:rsidRPr="00B8521C">
              <w:rPr>
                <w:rFonts w:cs="Times New Roman"/>
                <w:b/>
                <w:spacing w:val="-4"/>
                <w:sz w:val="28"/>
                <w:szCs w:val="28"/>
                <w:lang w:val="nl-NL"/>
              </w:rPr>
              <w:t>UBND các huyện, thành phố</w:t>
            </w:r>
            <w:r w:rsidRPr="00B8521C">
              <w:rPr>
                <w:rFonts w:cs="Times New Roman"/>
                <w:bCs/>
                <w:spacing w:val="-4"/>
                <w:sz w:val="28"/>
                <w:szCs w:val="28"/>
                <w:lang w:val="nl-NL"/>
              </w:rPr>
              <w:t xml:space="preserve">, tổ chức, cá nhân liên </w:t>
            </w:r>
            <w:r w:rsidRPr="00B8521C">
              <w:rPr>
                <w:rFonts w:cs="Times New Roman"/>
                <w:bCs/>
                <w:spacing w:val="-4"/>
                <w:sz w:val="28"/>
                <w:szCs w:val="28"/>
                <w:lang w:val="nl-NL"/>
              </w:rPr>
              <w:lastRenderedPageBreak/>
              <w:t>quan đến việc thực hiện hoạt động sáng kiến trên địa bàn tỉnh Lào Cai.</w:t>
            </w:r>
          </w:p>
        </w:tc>
        <w:tc>
          <w:tcPr>
            <w:tcW w:w="3018" w:type="dxa"/>
          </w:tcPr>
          <w:p w14:paraId="514620E6" w14:textId="77777777" w:rsidR="00592AA5" w:rsidRPr="00B8521C" w:rsidRDefault="00592AA5" w:rsidP="0053430C">
            <w:pPr>
              <w:spacing w:before="0" w:after="0"/>
              <w:jc w:val="both"/>
              <w:rPr>
                <w:rFonts w:cs="Times New Roman"/>
                <w:b/>
                <w:spacing w:val="-4"/>
                <w:sz w:val="28"/>
                <w:szCs w:val="28"/>
                <w:lang w:val="nl-NL"/>
              </w:rPr>
            </w:pPr>
            <w:r w:rsidRPr="00B8521C">
              <w:rPr>
                <w:rFonts w:cs="Times New Roman"/>
                <w:b/>
                <w:spacing w:val="-4"/>
                <w:sz w:val="28"/>
                <w:szCs w:val="28"/>
                <w:lang w:val="nl-NL"/>
              </w:rPr>
              <w:lastRenderedPageBreak/>
              <w:t>Nội dung:</w:t>
            </w:r>
          </w:p>
          <w:p w14:paraId="4D37B196" w14:textId="2DF2A8E5"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Gồm 07 Điều</w:t>
            </w:r>
          </w:p>
          <w:p w14:paraId="6CA4A66D" w14:textId="77777777" w:rsidR="00592AA5" w:rsidRPr="00B8521C" w:rsidRDefault="00592AA5" w:rsidP="0053430C">
            <w:pPr>
              <w:spacing w:before="0" w:after="0"/>
              <w:jc w:val="both"/>
              <w:rPr>
                <w:rFonts w:cs="Times New Roman"/>
                <w:b/>
                <w:spacing w:val="-4"/>
                <w:sz w:val="28"/>
                <w:szCs w:val="28"/>
                <w:lang w:val="nl-NL"/>
              </w:rPr>
            </w:pPr>
            <w:r w:rsidRPr="00B8521C">
              <w:rPr>
                <w:rFonts w:cs="Times New Roman"/>
                <w:bCs/>
                <w:spacing w:val="-4"/>
                <w:sz w:val="28"/>
                <w:szCs w:val="28"/>
                <w:lang w:val="nl-NL"/>
              </w:rPr>
              <w:t xml:space="preserve">  </w:t>
            </w:r>
            <w:r w:rsidRPr="00B8521C">
              <w:rPr>
                <w:rFonts w:cs="Times New Roman"/>
                <w:b/>
                <w:spacing w:val="-4"/>
                <w:sz w:val="28"/>
                <w:szCs w:val="28"/>
                <w:lang w:val="nl-NL"/>
              </w:rPr>
              <w:t>Điều 1. Phạm vi điều chỉnh</w:t>
            </w:r>
          </w:p>
          <w:p w14:paraId="039182C3" w14:textId="77777777"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1. Nghị quyết này quy định một số nội dung, mức chi từ ngân sách nhà nước để thực hiện hoạt động sáng kiến trên địa bàn tỉnh Lào Cai.</w:t>
            </w:r>
          </w:p>
          <w:p w14:paraId="00521A55" w14:textId="0A68EAE1"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2. Các nội dung khác về hoạt động sáng kiến không quy định tại Nghị quyết này thực hiện theo Thông tư số 03/2019/TT-BTC ngày 15/01/2019 của Bộ Tài chính quy định về nguồn kinh phí, nội dung và mức chi từ ngân sách nhà nước để thực hiện hoạt động sáng kiến và các quy định khác của pháp luật hiện hành.</w:t>
            </w:r>
          </w:p>
          <w:p w14:paraId="76076C9D" w14:textId="77777777" w:rsidR="00592AA5" w:rsidRPr="00B8521C" w:rsidRDefault="00592AA5" w:rsidP="0053430C">
            <w:pPr>
              <w:spacing w:before="0" w:after="0"/>
              <w:jc w:val="both"/>
              <w:rPr>
                <w:rFonts w:cs="Times New Roman"/>
                <w:bCs/>
                <w:spacing w:val="-4"/>
                <w:sz w:val="28"/>
                <w:szCs w:val="28"/>
                <w:lang w:val="nl-NL"/>
              </w:rPr>
            </w:pPr>
          </w:p>
          <w:p w14:paraId="68C8D7CA" w14:textId="77777777" w:rsidR="00592AA5" w:rsidRPr="00B8521C" w:rsidRDefault="00592AA5" w:rsidP="0053430C">
            <w:pPr>
              <w:spacing w:before="0" w:after="0"/>
              <w:jc w:val="both"/>
              <w:rPr>
                <w:rFonts w:cs="Times New Roman"/>
                <w:b/>
                <w:spacing w:val="-4"/>
                <w:sz w:val="28"/>
                <w:szCs w:val="28"/>
                <w:lang w:val="nl-NL"/>
              </w:rPr>
            </w:pPr>
            <w:r w:rsidRPr="00B8521C">
              <w:rPr>
                <w:rFonts w:cs="Times New Roman"/>
                <w:bCs/>
                <w:spacing w:val="-4"/>
                <w:sz w:val="28"/>
                <w:szCs w:val="28"/>
                <w:lang w:val="nl-NL"/>
              </w:rPr>
              <w:t xml:space="preserve">   </w:t>
            </w:r>
            <w:r w:rsidRPr="00B8521C">
              <w:rPr>
                <w:rFonts w:cs="Times New Roman"/>
                <w:b/>
                <w:spacing w:val="-4"/>
                <w:sz w:val="28"/>
                <w:szCs w:val="28"/>
                <w:lang w:val="nl-NL"/>
              </w:rPr>
              <w:t>Điều 2. Đối tượng áp dụng</w:t>
            </w:r>
          </w:p>
          <w:p w14:paraId="7C0B40F7" w14:textId="77777777"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1. Hội đồng sáng kiến các cấp trên địa bàn tỉnh Lào Cai.</w:t>
            </w:r>
          </w:p>
          <w:p w14:paraId="459835EA" w14:textId="56C83120" w:rsidR="00592AA5" w:rsidRPr="00B8521C" w:rsidRDefault="00592AA5" w:rsidP="0053430C">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2. Các cơ quan Đảng, sở, ban, ngành, Ủy ban Mặt trận Tổ quốc, đoàn thể, </w:t>
            </w:r>
            <w:r w:rsidRPr="00B8521C">
              <w:rPr>
                <w:rFonts w:cs="Times New Roman"/>
                <w:b/>
                <w:spacing w:val="-4"/>
                <w:sz w:val="28"/>
                <w:szCs w:val="28"/>
                <w:lang w:val="nl-NL"/>
              </w:rPr>
              <w:t>UBND các xã, phường,</w:t>
            </w:r>
            <w:r w:rsidRPr="00B8521C">
              <w:rPr>
                <w:rFonts w:cs="Times New Roman"/>
                <w:bCs/>
                <w:spacing w:val="-4"/>
                <w:sz w:val="28"/>
                <w:szCs w:val="28"/>
                <w:lang w:val="nl-NL"/>
              </w:rPr>
              <w:t xml:space="preserve"> tổ chức, cá nhân liên quan </w:t>
            </w:r>
            <w:r w:rsidRPr="00B8521C">
              <w:rPr>
                <w:rFonts w:cs="Times New Roman"/>
                <w:bCs/>
                <w:spacing w:val="-4"/>
                <w:sz w:val="28"/>
                <w:szCs w:val="28"/>
                <w:lang w:val="nl-NL"/>
              </w:rPr>
              <w:lastRenderedPageBreak/>
              <w:t xml:space="preserve">đến việc thực hiện hoạt động sáng kiến trên địa bàn tỉnh Lào Cai.      </w:t>
            </w:r>
          </w:p>
        </w:tc>
        <w:tc>
          <w:tcPr>
            <w:tcW w:w="3019" w:type="dxa"/>
          </w:tcPr>
          <w:p w14:paraId="15764E9D" w14:textId="77777777" w:rsidR="00B9007F" w:rsidRPr="00B8521C" w:rsidRDefault="00B9007F" w:rsidP="00592AA5">
            <w:pPr>
              <w:spacing w:before="0" w:after="0"/>
              <w:jc w:val="both"/>
              <w:rPr>
                <w:rFonts w:cs="Times New Roman"/>
                <w:bCs/>
                <w:spacing w:val="-4"/>
                <w:sz w:val="28"/>
                <w:szCs w:val="28"/>
                <w:lang w:val="nl-NL"/>
              </w:rPr>
            </w:pPr>
          </w:p>
          <w:p w14:paraId="3E138418" w14:textId="77777777" w:rsidR="00B9007F" w:rsidRPr="00B8521C" w:rsidRDefault="00B9007F" w:rsidP="00592AA5">
            <w:pPr>
              <w:spacing w:before="0" w:after="0"/>
              <w:jc w:val="both"/>
              <w:rPr>
                <w:rFonts w:cs="Times New Roman"/>
                <w:bCs/>
                <w:spacing w:val="-4"/>
                <w:sz w:val="28"/>
                <w:szCs w:val="28"/>
                <w:lang w:val="nl-NL"/>
              </w:rPr>
            </w:pPr>
          </w:p>
          <w:p w14:paraId="3700D9F1" w14:textId="19C3A0C0"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1. Nghị quyết số 05/2019/NQ-HĐND đã được HĐND tỉnh phê duyệt tiếp tục thực hiện theo Nghị quyết số 12/NQ-HĐND ngày 08/7/202</w:t>
            </w:r>
            <w:r w:rsidR="00732576" w:rsidRPr="00B8521C">
              <w:rPr>
                <w:rFonts w:cs="Times New Roman"/>
                <w:bCs/>
                <w:spacing w:val="-4"/>
                <w:sz w:val="28"/>
                <w:szCs w:val="28"/>
                <w:lang w:val="nl-NL"/>
              </w:rPr>
              <w:t>5</w:t>
            </w:r>
            <w:r w:rsidRPr="00B8521C">
              <w:rPr>
                <w:rFonts w:cs="Times New Roman"/>
                <w:bCs/>
                <w:spacing w:val="-4"/>
                <w:sz w:val="28"/>
                <w:szCs w:val="28"/>
                <w:lang w:val="nl-NL"/>
              </w:rPr>
              <w:t xml:space="preserve"> của HĐND tỉnh về việc tiếp tục thực hiện, bãi bỏ một phần, bãi bỏ toàn bộ một số nghị quyết quy định chính sách chi ngân sách nhà nước trên địa bàn tỉnh Lào Cai, cụ thể phạm vi điều chỉnh và đối tượng áp dụng trên địa bàn tỉnh </w:t>
            </w:r>
            <w:r w:rsidRPr="00B8521C">
              <w:rPr>
                <w:rFonts w:cs="Times New Roman"/>
                <w:b/>
                <w:spacing w:val="-4"/>
                <w:sz w:val="28"/>
                <w:szCs w:val="28"/>
                <w:lang w:val="nl-NL"/>
              </w:rPr>
              <w:t>Lào Cai cũ</w:t>
            </w:r>
          </w:p>
          <w:p w14:paraId="36B5D24F"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Dự thảo Nghị quyết thay thế áp dụng trên địa bàn tỉnh </w:t>
            </w:r>
            <w:r w:rsidRPr="00B8521C">
              <w:rPr>
                <w:rFonts w:cs="Times New Roman"/>
                <w:b/>
                <w:spacing w:val="-4"/>
                <w:sz w:val="28"/>
                <w:szCs w:val="28"/>
                <w:lang w:val="nl-NL"/>
              </w:rPr>
              <w:t>Lào Cai mới.</w:t>
            </w:r>
          </w:p>
          <w:p w14:paraId="7851FFC8" w14:textId="77777777" w:rsidR="00592AA5" w:rsidRPr="00B8521C" w:rsidRDefault="00592AA5" w:rsidP="00592AA5">
            <w:pPr>
              <w:spacing w:before="0" w:after="0"/>
              <w:jc w:val="both"/>
              <w:rPr>
                <w:rFonts w:cs="Times New Roman"/>
                <w:bCs/>
                <w:spacing w:val="-4"/>
                <w:sz w:val="28"/>
                <w:szCs w:val="28"/>
                <w:lang w:val="nl-NL"/>
              </w:rPr>
            </w:pPr>
          </w:p>
          <w:p w14:paraId="7CCE88C0" w14:textId="77777777" w:rsidR="00592AA5" w:rsidRPr="00B8521C" w:rsidRDefault="00592AA5" w:rsidP="00592AA5">
            <w:pPr>
              <w:spacing w:before="0" w:after="0"/>
              <w:jc w:val="both"/>
              <w:rPr>
                <w:rFonts w:cs="Times New Roman"/>
                <w:bCs/>
                <w:spacing w:val="-4"/>
                <w:sz w:val="28"/>
                <w:szCs w:val="28"/>
                <w:lang w:val="nl-NL"/>
              </w:rPr>
            </w:pPr>
          </w:p>
          <w:p w14:paraId="6CF888C9" w14:textId="77777777" w:rsidR="00732576" w:rsidRPr="00B8521C" w:rsidRDefault="00732576" w:rsidP="00592AA5">
            <w:pPr>
              <w:spacing w:before="0" w:after="0"/>
              <w:jc w:val="both"/>
              <w:rPr>
                <w:rFonts w:cs="Times New Roman"/>
                <w:bCs/>
                <w:spacing w:val="-4"/>
                <w:sz w:val="28"/>
                <w:szCs w:val="28"/>
                <w:lang w:val="nl-NL"/>
              </w:rPr>
            </w:pPr>
          </w:p>
          <w:p w14:paraId="634C0E62" w14:textId="77777777" w:rsidR="00732576" w:rsidRPr="00B8521C" w:rsidRDefault="00732576" w:rsidP="00592AA5">
            <w:pPr>
              <w:spacing w:before="0" w:after="0"/>
              <w:jc w:val="both"/>
              <w:rPr>
                <w:rFonts w:cs="Times New Roman"/>
                <w:bCs/>
                <w:spacing w:val="-4"/>
                <w:sz w:val="28"/>
                <w:szCs w:val="28"/>
                <w:lang w:val="nl-NL"/>
              </w:rPr>
            </w:pPr>
          </w:p>
          <w:p w14:paraId="1A611993" w14:textId="15A48341"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2. Đối tượng áp dụng</w:t>
            </w:r>
          </w:p>
          <w:p w14:paraId="7B593C1A" w14:textId="1A1EDE91"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Trên cơ sở kế thừa nội dung hiện hành bỏ </w:t>
            </w:r>
            <w:r w:rsidRPr="00B8521C">
              <w:rPr>
                <w:rFonts w:cs="Times New Roman"/>
                <w:b/>
                <w:spacing w:val="-4"/>
                <w:sz w:val="28"/>
                <w:szCs w:val="28"/>
                <w:lang w:val="nl-NL"/>
              </w:rPr>
              <w:t>“UBND các huyện, thành phố”</w:t>
            </w:r>
            <w:r w:rsidRPr="00B8521C">
              <w:rPr>
                <w:rFonts w:cs="Times New Roman"/>
                <w:bCs/>
                <w:spacing w:val="-4"/>
                <w:sz w:val="28"/>
                <w:szCs w:val="28"/>
                <w:lang w:val="nl-NL"/>
              </w:rPr>
              <w:t xml:space="preserve"> tại Khoản 2, Điều 2.</w:t>
            </w:r>
          </w:p>
        </w:tc>
      </w:tr>
      <w:tr w:rsidR="00592AA5" w:rsidRPr="00B8521C" w14:paraId="539BAF8A" w14:textId="77777777" w:rsidTr="00592AA5">
        <w:tc>
          <w:tcPr>
            <w:tcW w:w="3018" w:type="dxa"/>
          </w:tcPr>
          <w:p w14:paraId="124F6D66" w14:textId="77777777" w:rsidR="00592AA5" w:rsidRPr="00B8521C" w:rsidRDefault="00592AA5" w:rsidP="00592AA5">
            <w:pPr>
              <w:spacing w:before="0" w:after="0"/>
              <w:jc w:val="both"/>
              <w:rPr>
                <w:rFonts w:cs="Times New Roman"/>
                <w:b/>
                <w:spacing w:val="-4"/>
                <w:sz w:val="28"/>
                <w:szCs w:val="28"/>
                <w:lang w:val="nl-NL"/>
              </w:rPr>
            </w:pPr>
            <w:r w:rsidRPr="00B8521C">
              <w:rPr>
                <w:rFonts w:cs="Times New Roman"/>
                <w:b/>
                <w:spacing w:val="-4"/>
                <w:sz w:val="28"/>
                <w:szCs w:val="28"/>
                <w:lang w:val="nl-NL"/>
              </w:rPr>
              <w:lastRenderedPageBreak/>
              <w:t>Điều 3. Nội dung và mức chi họp Hội đồng sáng kiến</w:t>
            </w:r>
          </w:p>
          <w:p w14:paraId="0C249323"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1. Chi thù lao họp Hội đồng sáng kiến cấp tỉnh:</w:t>
            </w:r>
          </w:p>
          <w:p w14:paraId="722D5837"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a) Chủ tịch Hội đồng: 500.000 đồng/ buổi họp.</w:t>
            </w:r>
          </w:p>
          <w:p w14:paraId="509E2027"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b) Phó Chủ tịch Hội đồng, thư ký Hội đồng và các thành viên Hội đồng (gồm chuyên gia hoặc những người có chuyên môn về lĩnh vực có liên quan đến nội dung sáng kiến): 200.000 đồng/người/buổi họp.</w:t>
            </w:r>
          </w:p>
          <w:p w14:paraId="5D4460D7"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c) Các thành phần khác tham gia Hội đồng theo quyết định của người đứng đầu cơ quan thường trực Hội đồng sáng kiến cấp tỉnh: 100.000 đồng/người/buổi họp.</w:t>
            </w:r>
          </w:p>
          <w:p w14:paraId="23440ECB"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2. Chi thù lao họp Hội đồng sáng kiến cấp cơ sở (gồm các cơ quan Đảng; </w:t>
            </w:r>
            <w:r w:rsidRPr="00B8521C">
              <w:rPr>
                <w:rFonts w:cs="Times New Roman"/>
                <w:b/>
                <w:spacing w:val="-4"/>
                <w:sz w:val="28"/>
                <w:szCs w:val="28"/>
                <w:lang w:val="nl-NL"/>
              </w:rPr>
              <w:t>UBND các huyện, thành phố;</w:t>
            </w:r>
            <w:r w:rsidRPr="00B8521C">
              <w:rPr>
                <w:rFonts w:cs="Times New Roman"/>
                <w:bCs/>
                <w:spacing w:val="-4"/>
                <w:sz w:val="28"/>
                <w:szCs w:val="28"/>
                <w:lang w:val="nl-NL"/>
              </w:rPr>
              <w:t xml:space="preserve"> các sở, ban, ngành, Ủy ban Mặt trận Tổ quốc và đoàn thể, các tổ chức quyết định thành lập Hội đồng sáng kiến cấp cơ sở để xét duyệt, công nhận sáng kiến trong phạm vi cơ quan, đơn vị mình phụ trách):</w:t>
            </w:r>
          </w:p>
          <w:p w14:paraId="04F850CD"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a) Chủ tịch Hội đồng: 350.000 đồng/ buổi họp.</w:t>
            </w:r>
          </w:p>
          <w:p w14:paraId="45406DC9"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b) Phó Chủ tịch Hội đồng, thư ký Hội đồng và các thành viên Hội đồng (gồm chuyên gia hoặc những người có chuyên môn về </w:t>
            </w:r>
            <w:r w:rsidRPr="00B8521C">
              <w:rPr>
                <w:rFonts w:cs="Times New Roman"/>
                <w:bCs/>
                <w:spacing w:val="-4"/>
                <w:sz w:val="28"/>
                <w:szCs w:val="28"/>
                <w:lang w:val="nl-NL"/>
              </w:rPr>
              <w:lastRenderedPageBreak/>
              <w:t>lĩnh vực có liên quan đến nội dung sáng kiến): 140.000 đồng/người/buổi họp.</w:t>
            </w:r>
          </w:p>
          <w:p w14:paraId="53C0A364"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c) Các thành phần khác tham gia Hội đồng theo quyết định của người đứng đầu cơ sở xét công nhận sáng kiến: 70.000 đồng/người/buổi họp.</w:t>
            </w:r>
          </w:p>
          <w:p w14:paraId="20491855"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3. Chi tiền tài liệu, văn phòng phẩm phục vụ họp Hội đồng sáng kiến: Thanh toán theo hóa đơn, chứng từ thực tế phát sinh.</w:t>
            </w:r>
          </w:p>
          <w:p w14:paraId="2F374906" w14:textId="77777777" w:rsidR="00592AA5" w:rsidRPr="00B8521C" w:rsidRDefault="00592AA5" w:rsidP="00592AA5">
            <w:pPr>
              <w:spacing w:before="0" w:after="0"/>
              <w:jc w:val="both"/>
              <w:rPr>
                <w:rFonts w:cs="Times New Roman"/>
                <w:bCs/>
                <w:spacing w:val="-4"/>
                <w:sz w:val="28"/>
                <w:szCs w:val="28"/>
                <w:lang w:val="nl-NL"/>
              </w:rPr>
            </w:pPr>
          </w:p>
          <w:p w14:paraId="76F94457" w14:textId="77777777" w:rsidR="00592AA5" w:rsidRPr="00B8521C" w:rsidRDefault="00592AA5" w:rsidP="00592AA5">
            <w:pPr>
              <w:spacing w:before="0" w:after="0"/>
              <w:jc w:val="both"/>
              <w:rPr>
                <w:rFonts w:cs="Times New Roman"/>
                <w:bCs/>
                <w:spacing w:val="-4"/>
                <w:sz w:val="28"/>
                <w:szCs w:val="28"/>
                <w:lang w:val="nl-NL"/>
              </w:rPr>
            </w:pPr>
          </w:p>
          <w:p w14:paraId="53BFC3A7" w14:textId="77777777" w:rsidR="00592AA5" w:rsidRPr="00B8521C" w:rsidRDefault="00592AA5" w:rsidP="00592AA5">
            <w:pPr>
              <w:spacing w:before="0" w:after="0"/>
              <w:jc w:val="both"/>
              <w:rPr>
                <w:rFonts w:cs="Times New Roman"/>
                <w:b/>
                <w:spacing w:val="-4"/>
                <w:sz w:val="28"/>
                <w:szCs w:val="28"/>
                <w:lang w:val="nl-NL"/>
              </w:rPr>
            </w:pPr>
            <w:r w:rsidRPr="00B8521C">
              <w:rPr>
                <w:rFonts w:cs="Times New Roman"/>
                <w:b/>
                <w:spacing w:val="-4"/>
                <w:sz w:val="28"/>
                <w:szCs w:val="28"/>
                <w:lang w:val="nl-NL"/>
              </w:rPr>
              <w:t>Điều 4. Chi phổ biến sáng kiến</w:t>
            </w:r>
          </w:p>
          <w:p w14:paraId="7EC1B5DB" w14:textId="07B9B1A5" w:rsidR="00592AA5" w:rsidRPr="00B8521C" w:rsidRDefault="00B9007F"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1. Tổ chức dịch vụ môi giới chuyển giao sáng kiến và các hình thức giao dịch về sáng kiến (hội chợ, triển lãm) hỗ trợ việc chuyển giao sáng kiến được tạo ra do Nhà nước đầu tư kinh phí, phương tiện vật chất - kỹ thuật, hoặc sáng kiến của cá nhân, tổ chức không có đủ năng lực để áp dụng:</w:t>
            </w:r>
          </w:p>
          <w:p w14:paraId="686A8ABE" w14:textId="3C4878F5" w:rsidR="00592AA5" w:rsidRPr="00B8521C" w:rsidRDefault="00B9007F"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a) Tổ chức dịch vụ môi giới chuyển giao sáng kiến: Thực hiện theo các quy định hiện hành về chế độ và định mức chi tiêu ngân sách nhà nước, thanh toán theo hợp đồng và thực tế phát sinh trong phạm vi dự toán được phê duyệt.</w:t>
            </w:r>
          </w:p>
          <w:p w14:paraId="5A598259" w14:textId="7732AE6F" w:rsidR="00592AA5" w:rsidRPr="00B8521C" w:rsidRDefault="00B9007F"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 xml:space="preserve">b) Thực hiện các hình thức giao dịch về sáng kiến (hội chợ, triển lãm): Ngân sách địa phương hỗ trợ các khoản chi phí thuê </w:t>
            </w:r>
            <w:r w:rsidR="00592AA5" w:rsidRPr="00B8521C">
              <w:rPr>
                <w:rFonts w:cs="Times New Roman"/>
                <w:bCs/>
                <w:spacing w:val="-4"/>
                <w:sz w:val="28"/>
                <w:szCs w:val="28"/>
                <w:lang w:val="nl-NL"/>
              </w:rPr>
              <w:lastRenderedPageBreak/>
              <w:t>mặt bằng (điện nước, vệ sinh, an ninh, bảo vệ); chi phí vận chuyển và thiết kế, dàn dựng gian hàng; chi phí hoạt động chung của Ban tổ chức (trang trí tổng thể, lễ khai mạc, bế mạc, in ấn tài liệu và các chi phí khác liên quan): Mức hỗ trợ: 10 triệu đồng/1 đơn vị tham gia.</w:t>
            </w:r>
          </w:p>
          <w:p w14:paraId="36EA7CAE" w14:textId="72886DAD" w:rsidR="00592AA5" w:rsidRPr="00B8521C" w:rsidRDefault="00B9007F"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 xml:space="preserve">2. Tổ chức hội nghị, hội thảo để hỗ trợ việc triển khai áp dụng sáng kiến lần đầu, công bố, phổ biến, áp dụng rộng rãi các sáng kiến (gồm: sáng kiến có khả năng áp dụng rộng rãi và mang lại lợi ích to lớn cho xã hội, sáng kiến là giải pháp quản lý và giải pháp tác nghiệp trong lĩnh vực hành chính, sự nghiệp của Nhà nước và các sáng kiến tạo ra do Nhà nước đầu tư kinh phí, phương tiện vật chất - kỹ thuật): </w:t>
            </w:r>
            <w:r w:rsidR="00592AA5" w:rsidRPr="00B8521C">
              <w:rPr>
                <w:rFonts w:cs="Times New Roman"/>
                <w:b/>
                <w:spacing w:val="-4"/>
                <w:sz w:val="28"/>
                <w:szCs w:val="28"/>
                <w:lang w:val="nl-NL"/>
              </w:rPr>
              <w:t>Thực hiện theo quy định tại Nghị quyết số 07/2017/NQ-HĐND ngày 17 tháng 7 năm 2017 của HĐND tỉnh Lào Cai</w:t>
            </w:r>
            <w:r w:rsidR="00592AA5" w:rsidRPr="00B8521C">
              <w:rPr>
                <w:rFonts w:cs="Times New Roman"/>
                <w:bCs/>
                <w:spacing w:val="-4"/>
                <w:sz w:val="28"/>
                <w:szCs w:val="28"/>
                <w:lang w:val="nl-NL"/>
              </w:rPr>
              <w:t xml:space="preserve"> quy định một số mức chi công tác phí, chi hội nghị đối với các cơ quan nhà nước, đơn vị sự nghiệp công lập thuộc tỉnh Lào Cai</w:t>
            </w:r>
          </w:p>
          <w:p w14:paraId="1CE7148B" w14:textId="77777777" w:rsidR="00707D1E" w:rsidRPr="00B8521C" w:rsidRDefault="00707D1E" w:rsidP="00592AA5">
            <w:pPr>
              <w:spacing w:before="0" w:after="0"/>
              <w:jc w:val="both"/>
              <w:rPr>
                <w:rFonts w:cs="Times New Roman"/>
                <w:bCs/>
                <w:spacing w:val="-4"/>
                <w:sz w:val="28"/>
                <w:szCs w:val="28"/>
                <w:lang w:val="nl-NL"/>
              </w:rPr>
            </w:pPr>
          </w:p>
          <w:p w14:paraId="5CBDEBB6" w14:textId="77777777" w:rsidR="00592AA5" w:rsidRPr="00B8521C" w:rsidRDefault="00592AA5" w:rsidP="00592AA5">
            <w:pPr>
              <w:spacing w:before="0" w:after="0"/>
              <w:jc w:val="both"/>
              <w:rPr>
                <w:rFonts w:cs="Times New Roman"/>
                <w:b/>
                <w:spacing w:val="-4"/>
                <w:sz w:val="28"/>
                <w:szCs w:val="28"/>
                <w:lang w:val="nl-NL"/>
              </w:rPr>
            </w:pPr>
            <w:r w:rsidRPr="00B8521C">
              <w:rPr>
                <w:rFonts w:cs="Times New Roman"/>
                <w:b/>
                <w:spacing w:val="-4"/>
                <w:sz w:val="28"/>
                <w:szCs w:val="28"/>
                <w:lang w:val="nl-NL"/>
              </w:rPr>
              <w:t>Điều 5. Chi khuyến khích phong trào thi đua lao động sáng tạo</w:t>
            </w:r>
          </w:p>
          <w:p w14:paraId="7D089069" w14:textId="2B524DF4" w:rsidR="00592AA5" w:rsidRPr="00B8521C" w:rsidRDefault="002D4901"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 xml:space="preserve">1. Thông tin, tuyên truyền về các tổ chức, cá nhân điển hình trong phong trào thi đua sáng </w:t>
            </w:r>
            <w:r w:rsidR="00592AA5" w:rsidRPr="00B8521C">
              <w:rPr>
                <w:rFonts w:cs="Times New Roman"/>
                <w:bCs/>
                <w:spacing w:val="-4"/>
                <w:sz w:val="28"/>
                <w:szCs w:val="28"/>
                <w:lang w:val="nl-NL"/>
              </w:rPr>
              <w:lastRenderedPageBreak/>
              <w:t>tạo: Thực hiện theo các quy định hiện hành về chế độ và định mức chi tiêu ngân sách nhà nước, thanh toán theo hợp đồng và thực tế phát sinh trong phạm vi dự toán được phê duyệt.</w:t>
            </w:r>
          </w:p>
          <w:p w14:paraId="4C99108B" w14:textId="5F305CBC" w:rsidR="00592AA5" w:rsidRPr="00B8521C" w:rsidRDefault="002D4901"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 xml:space="preserve">2. Ưu tiên xem xét, cấp kinh phí cho các tổ chức, cá nhân có thành tích xuất sắc trong việc tạo ra và áp dụng sáng kiến thực hiện các nhiệm vụ khoa học và công nghệ để nghiên cứu phát triển và hoàn thiện, áp dụng sáng kiến: Thực hiện theo quy định tại </w:t>
            </w:r>
            <w:r w:rsidR="00592AA5" w:rsidRPr="00B8521C">
              <w:rPr>
                <w:rFonts w:cs="Times New Roman"/>
                <w:b/>
                <w:spacing w:val="-4"/>
                <w:sz w:val="28"/>
                <w:szCs w:val="28"/>
                <w:lang w:val="nl-NL"/>
              </w:rPr>
              <w:t>Nghị quyết số 13/2018/NQ-HĐND ngày 12/12/2018</w:t>
            </w:r>
            <w:r w:rsidR="00592AA5" w:rsidRPr="00B8521C">
              <w:rPr>
                <w:rFonts w:cs="Times New Roman"/>
                <w:bCs/>
                <w:spacing w:val="-4"/>
                <w:sz w:val="28"/>
                <w:szCs w:val="28"/>
                <w:lang w:val="nl-NL"/>
              </w:rPr>
              <w:t xml:space="preserve"> </w:t>
            </w:r>
            <w:r w:rsidR="00592AA5" w:rsidRPr="00B8521C">
              <w:rPr>
                <w:rFonts w:cs="Times New Roman"/>
                <w:b/>
                <w:spacing w:val="-4"/>
                <w:sz w:val="28"/>
                <w:szCs w:val="28"/>
                <w:lang w:val="nl-NL"/>
              </w:rPr>
              <w:t>của HĐND tỉnh Lào Cai ban hành quy định định mức xây dựng dự toán, mức chi đối với nhiệm vụ khoa học và công nghệ có sử dụng ngân sách nhà nước trên địa bàn tỉnh Lào Cai</w:t>
            </w:r>
          </w:p>
          <w:p w14:paraId="271C7CD7"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3.Tổ chức hội nghị tổng kết hoạt động sáng kiến ở các ngành, các cấp: Thực hiện theo quy định tại </w:t>
            </w:r>
            <w:r w:rsidRPr="00B8521C">
              <w:rPr>
                <w:rFonts w:cs="Times New Roman"/>
                <w:b/>
                <w:spacing w:val="-4"/>
                <w:sz w:val="28"/>
                <w:szCs w:val="28"/>
                <w:lang w:val="nl-NL"/>
              </w:rPr>
              <w:t>Nghị quyết số 07/2017/NQ-HĐND ngày 17 tháng 7 năm 2017</w:t>
            </w:r>
            <w:r w:rsidRPr="00B8521C">
              <w:rPr>
                <w:rFonts w:cs="Times New Roman"/>
                <w:bCs/>
                <w:spacing w:val="-4"/>
                <w:sz w:val="28"/>
                <w:szCs w:val="28"/>
                <w:lang w:val="nl-NL"/>
              </w:rPr>
              <w:t xml:space="preserve"> của HĐND tỉnh Lào Cai quy định một số mức chi công tác phí, chi hội nghị đối với các cơ quan nhà nước,đơn vị sự nghiệp công lập thuộc tỉnh Lào Cai.</w:t>
            </w:r>
          </w:p>
          <w:p w14:paraId="54A4DD7B" w14:textId="77777777" w:rsidR="002D4901" w:rsidRPr="00B8521C" w:rsidRDefault="002D4901" w:rsidP="00592AA5">
            <w:pPr>
              <w:spacing w:before="0" w:after="0"/>
              <w:jc w:val="both"/>
              <w:rPr>
                <w:rFonts w:cs="Times New Roman"/>
                <w:bCs/>
                <w:spacing w:val="-4"/>
                <w:sz w:val="28"/>
                <w:szCs w:val="28"/>
                <w:lang w:val="nl-NL"/>
              </w:rPr>
            </w:pPr>
          </w:p>
          <w:p w14:paraId="2B5B013F" w14:textId="77777777" w:rsidR="002D4901" w:rsidRPr="00B8521C" w:rsidRDefault="002D4901" w:rsidP="00592AA5">
            <w:pPr>
              <w:spacing w:before="0" w:after="0"/>
              <w:jc w:val="both"/>
              <w:rPr>
                <w:rFonts w:cs="Times New Roman"/>
                <w:bCs/>
                <w:spacing w:val="-4"/>
                <w:sz w:val="28"/>
                <w:szCs w:val="28"/>
                <w:lang w:val="nl-NL"/>
              </w:rPr>
            </w:pPr>
          </w:p>
          <w:p w14:paraId="0AEDFD81" w14:textId="53D19C03" w:rsidR="00592AA5" w:rsidRPr="00B8521C" w:rsidRDefault="00592AA5" w:rsidP="00592AA5">
            <w:pPr>
              <w:spacing w:before="0" w:after="0"/>
              <w:jc w:val="both"/>
              <w:rPr>
                <w:rFonts w:cs="Times New Roman"/>
                <w:b/>
                <w:spacing w:val="-4"/>
                <w:sz w:val="28"/>
                <w:szCs w:val="28"/>
                <w:lang w:val="nl-NL"/>
              </w:rPr>
            </w:pPr>
            <w:r w:rsidRPr="00B8521C">
              <w:rPr>
                <w:rFonts w:cs="Times New Roman"/>
                <w:b/>
                <w:spacing w:val="-4"/>
                <w:sz w:val="28"/>
                <w:szCs w:val="28"/>
                <w:lang w:val="nl-NL"/>
              </w:rPr>
              <w:lastRenderedPageBreak/>
              <w:t>Điều 6. Nguồn kinh phí thực hiện</w:t>
            </w:r>
          </w:p>
          <w:p w14:paraId="6722F695" w14:textId="4152C0E0" w:rsidR="00592AA5" w:rsidRPr="00B8521C" w:rsidRDefault="003929E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1. Nguồn ngân sách nhà nước theo phân cấp:</w:t>
            </w:r>
          </w:p>
          <w:p w14:paraId="435A9F3A" w14:textId="5D4BA5C7" w:rsidR="00592AA5" w:rsidRPr="00B8521C" w:rsidRDefault="002D4901"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 xml:space="preserve">a) Ngân sách tỉnh đảm bảo kinh phí để thực hiện hoạt động sáng kiến cấp tỉnh từ nguồn kinh phí sự nghiệp khoa học và công nghệ hàng năm; Ngân sách </w:t>
            </w:r>
            <w:r w:rsidR="00592AA5" w:rsidRPr="00B8521C">
              <w:rPr>
                <w:rFonts w:cs="Times New Roman"/>
                <w:b/>
                <w:spacing w:val="-4"/>
                <w:sz w:val="28"/>
                <w:szCs w:val="28"/>
                <w:lang w:val="nl-NL"/>
              </w:rPr>
              <w:t>cấp huyện</w:t>
            </w:r>
            <w:r w:rsidR="00592AA5" w:rsidRPr="00B8521C">
              <w:rPr>
                <w:rFonts w:cs="Times New Roman"/>
                <w:bCs/>
                <w:spacing w:val="-4"/>
                <w:sz w:val="28"/>
                <w:szCs w:val="28"/>
                <w:lang w:val="nl-NL"/>
              </w:rPr>
              <w:t xml:space="preserve"> đảm bảo kinh phí để thực hiện hoạt sáng kiến </w:t>
            </w:r>
            <w:r w:rsidR="00592AA5" w:rsidRPr="00B8521C">
              <w:rPr>
                <w:rFonts w:cs="Times New Roman"/>
                <w:b/>
                <w:spacing w:val="-4"/>
                <w:sz w:val="28"/>
                <w:szCs w:val="28"/>
                <w:lang w:val="nl-NL"/>
              </w:rPr>
              <w:t>cấp huyện</w:t>
            </w:r>
            <w:r w:rsidR="00592AA5" w:rsidRPr="00B8521C">
              <w:rPr>
                <w:rFonts w:cs="Times New Roman"/>
                <w:bCs/>
                <w:spacing w:val="-4"/>
                <w:sz w:val="28"/>
                <w:szCs w:val="28"/>
                <w:lang w:val="nl-NL"/>
              </w:rPr>
              <w:t>.</w:t>
            </w:r>
          </w:p>
          <w:p w14:paraId="01C320B0" w14:textId="77777777" w:rsidR="003929E5" w:rsidRPr="00B8521C" w:rsidRDefault="003929E5" w:rsidP="00592AA5">
            <w:pPr>
              <w:spacing w:before="0" w:after="0"/>
              <w:jc w:val="both"/>
              <w:rPr>
                <w:rFonts w:cs="Times New Roman"/>
                <w:bCs/>
                <w:spacing w:val="-4"/>
                <w:sz w:val="28"/>
                <w:szCs w:val="28"/>
                <w:lang w:val="nl-NL"/>
              </w:rPr>
            </w:pPr>
          </w:p>
          <w:p w14:paraId="069B3988" w14:textId="1EBE334F"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b) Kinh phí thực hiện hoạt động sáng kiến cấp cơ sở của các cơ quan Đảng; các sở, ban, ngành, Ủy ban Mặt trận Tổ quốc và đoàn thể, các tổ chức, các đơn vị sự nghiệp công lập do Nhà nước bảo đảm toàn bộ kinh phí hoạt động: Từ nguồn chi thường xuyên theo định mức của các cơ quan đơn vị.</w:t>
            </w:r>
          </w:p>
          <w:p w14:paraId="0BFAD87F"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c) Các đơn vị sự nghiệp công lập tự bảo đảm chi thường xuyên và chi đầu tư, đơn vị sự nghiệp công lập tự bảo đảm chi thường xuyên, các đơn vị sự nghiệp công lập tự bảo đảm một phần kinh phí hoạt động thường xuyên sử dụng nguồn thu sự nghiệp và Quỹ phát triển hoạt động sự nghiệp của đơn vị để thực hiện hoạt động sáng kiến.</w:t>
            </w:r>
          </w:p>
          <w:p w14:paraId="31503B8E" w14:textId="35C9C240"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2. Các nguồn hợp pháp khác theo quy định của pháp luật.</w:t>
            </w:r>
          </w:p>
          <w:p w14:paraId="182DE194" w14:textId="77777777" w:rsidR="003929E5" w:rsidRPr="00B8521C" w:rsidRDefault="003929E5" w:rsidP="00592AA5">
            <w:pPr>
              <w:spacing w:before="0" w:after="0"/>
              <w:jc w:val="both"/>
              <w:rPr>
                <w:rFonts w:cs="Times New Roman"/>
                <w:bCs/>
                <w:spacing w:val="-4"/>
                <w:sz w:val="28"/>
                <w:szCs w:val="28"/>
                <w:lang w:val="nl-NL"/>
              </w:rPr>
            </w:pPr>
          </w:p>
          <w:p w14:paraId="6E0991FF" w14:textId="77777777" w:rsidR="00592AA5" w:rsidRPr="00B8521C" w:rsidRDefault="00592AA5" w:rsidP="00592AA5">
            <w:pPr>
              <w:spacing w:before="0" w:after="0"/>
              <w:jc w:val="both"/>
              <w:rPr>
                <w:rFonts w:cs="Times New Roman"/>
                <w:b/>
                <w:spacing w:val="-4"/>
                <w:sz w:val="28"/>
                <w:szCs w:val="28"/>
                <w:lang w:val="nl-NL"/>
              </w:rPr>
            </w:pPr>
            <w:r w:rsidRPr="00B8521C">
              <w:rPr>
                <w:rFonts w:cs="Times New Roman"/>
                <w:b/>
                <w:spacing w:val="-4"/>
                <w:sz w:val="28"/>
                <w:szCs w:val="28"/>
                <w:lang w:val="nl-NL"/>
              </w:rPr>
              <w:lastRenderedPageBreak/>
              <w:t>Điều 7. Lập dự toán, quản lý, thanh quyết toán kinh phí thực hiện hoạt động sáng kiến</w:t>
            </w:r>
          </w:p>
          <w:p w14:paraId="0032D48F"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1. Hàng năm, các cơ quan, đơn vị lập dự toán chi cho Hoạt động sáng kiến cùng với dự toán chi hoạt động thường xuyên gửi cơ quan Tài chính cùng cấp thẩm định trình cấp có thẩm quyền quyết định, căn cứ dự toán chi được cấp có thẩm quyền giao thực hiện chi và thanh quyến toán theo quy định hiện hành.</w:t>
            </w:r>
          </w:p>
          <w:p w14:paraId="71CDF199" w14:textId="39111B3C"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2. Đối với năm 2019, các cơ quan, đơn vị bố trí kinh phí trong dự toán đã được giao để thực hiện hoạt động sáng kiến theo quy định tại Nghị quyết này, thực hiện chi và thanh quyến toán theo quy định hiện hành.</w:t>
            </w:r>
          </w:p>
        </w:tc>
        <w:tc>
          <w:tcPr>
            <w:tcW w:w="3018" w:type="dxa"/>
          </w:tcPr>
          <w:p w14:paraId="0E80D939" w14:textId="77777777" w:rsidR="00592AA5" w:rsidRPr="00B8521C" w:rsidRDefault="00592AA5" w:rsidP="00592AA5">
            <w:pPr>
              <w:spacing w:before="0" w:after="0"/>
              <w:jc w:val="both"/>
              <w:rPr>
                <w:rFonts w:cs="Times New Roman"/>
                <w:b/>
                <w:spacing w:val="-4"/>
                <w:sz w:val="28"/>
                <w:szCs w:val="28"/>
                <w:lang w:val="nl-NL"/>
              </w:rPr>
            </w:pPr>
            <w:r w:rsidRPr="00B8521C">
              <w:rPr>
                <w:rFonts w:cs="Times New Roman"/>
                <w:b/>
                <w:spacing w:val="-4"/>
                <w:sz w:val="28"/>
                <w:szCs w:val="28"/>
                <w:lang w:val="nl-NL"/>
              </w:rPr>
              <w:lastRenderedPageBreak/>
              <w:t>Điều 3. Nội dung và mức chi họp Hội đồng sáng kiến</w:t>
            </w:r>
          </w:p>
          <w:p w14:paraId="001A2AF0"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1. Chi thù lao họp Hội đồng sáng kiến cấp tỉnh:</w:t>
            </w:r>
          </w:p>
          <w:p w14:paraId="06EDFAC1"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a) Chủ tịch Hội đồng: 500.000 đồng/ buổi họp.</w:t>
            </w:r>
          </w:p>
          <w:p w14:paraId="72B96F1D"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b) Phó Chủ tịch Hội đồng, thư ký Hội đồng và các thành viên Hội đồng (gồm chuyên gia hoặc những người có chuyên môn về lĩnh vực có liên quan đến nội dung sáng kiến): 200.000 đồng/người/buổi họp.</w:t>
            </w:r>
          </w:p>
          <w:p w14:paraId="4EE8B22C"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c) Các thành phần khác tham gia Hội đồng theo quyết định của người đứng đầu cơ quan thường trực Hội đồng sáng kiến cấp tỉnh: 100.000 đồng/người/buổi họp.</w:t>
            </w:r>
          </w:p>
          <w:p w14:paraId="50081C46"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2. Chi thù lao họp Hội đồng sáng kiến cấp cơ sở (gồm các cơ quan Đảng; </w:t>
            </w:r>
            <w:r w:rsidRPr="00B8521C">
              <w:rPr>
                <w:rFonts w:cs="Times New Roman"/>
                <w:b/>
                <w:spacing w:val="-4"/>
                <w:sz w:val="28"/>
                <w:szCs w:val="28"/>
                <w:lang w:val="nl-NL"/>
              </w:rPr>
              <w:t>UBND các xã, phường;</w:t>
            </w:r>
            <w:r w:rsidRPr="00B8521C">
              <w:rPr>
                <w:rFonts w:cs="Times New Roman"/>
                <w:bCs/>
                <w:spacing w:val="-4"/>
                <w:sz w:val="28"/>
                <w:szCs w:val="28"/>
                <w:lang w:val="nl-NL"/>
              </w:rPr>
              <w:t xml:space="preserve"> các sở, ban, ngành, Ủy ban Mặt trận Tổ quốc và đoàn thể, các tổ chức quyết định thành lập Hội đồng sáng kiến cấp cơ sở để xét duyệt, công nhận sáng kiến trong phạm vi cơ quan, đơn vị mình phụ trách):</w:t>
            </w:r>
          </w:p>
          <w:p w14:paraId="62317E8C"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a) Chủ tịch Hội đồng: 350.000 đồng/buổi họp.</w:t>
            </w:r>
          </w:p>
          <w:p w14:paraId="1FD0A7E3"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b) Phó Chủ tịch Hội đồng, thư ký Hội đồng và các thành viên Hội đồng (gồm chuyên gia hoặc những người có chuyên môn về </w:t>
            </w:r>
            <w:r w:rsidRPr="00B8521C">
              <w:rPr>
                <w:rFonts w:cs="Times New Roman"/>
                <w:bCs/>
                <w:spacing w:val="-4"/>
                <w:sz w:val="28"/>
                <w:szCs w:val="28"/>
                <w:lang w:val="nl-NL"/>
              </w:rPr>
              <w:lastRenderedPageBreak/>
              <w:t>lĩnh vực có liên quan đến nội dung sáng kiến): 140.000 đồng/người/buổi họp.</w:t>
            </w:r>
          </w:p>
          <w:p w14:paraId="22C57FF1"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c) Các thành phần khác tham gia Hội đồng theo quyết định của người đứng đầu cơ sở xét công nhận sáng kiến: 70.000 đồng/người/buổi họp.</w:t>
            </w:r>
          </w:p>
          <w:p w14:paraId="0DC9F72D"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3. Chi tiền tài liệu, văn phòng phẩm phục vụ họp Hội đồng sáng kiến: Thanh toán theo hóa đơn, chứng từ thực tế phát sinh.</w:t>
            </w:r>
          </w:p>
          <w:p w14:paraId="181C3CC9" w14:textId="77777777" w:rsidR="00592AA5" w:rsidRPr="00B8521C" w:rsidRDefault="00592AA5" w:rsidP="00592AA5">
            <w:pPr>
              <w:spacing w:before="0" w:after="0"/>
              <w:jc w:val="both"/>
              <w:rPr>
                <w:rFonts w:cs="Times New Roman"/>
                <w:b/>
                <w:spacing w:val="-4"/>
                <w:sz w:val="28"/>
                <w:szCs w:val="28"/>
                <w:lang w:val="nl-NL"/>
              </w:rPr>
            </w:pPr>
          </w:p>
          <w:p w14:paraId="61DC2E9E" w14:textId="77777777" w:rsidR="00707D1E" w:rsidRPr="00B8521C" w:rsidRDefault="00707D1E" w:rsidP="00592AA5">
            <w:pPr>
              <w:spacing w:before="0" w:after="0"/>
              <w:jc w:val="both"/>
              <w:rPr>
                <w:rFonts w:cs="Times New Roman"/>
                <w:b/>
                <w:spacing w:val="-4"/>
                <w:sz w:val="28"/>
                <w:szCs w:val="28"/>
                <w:lang w:val="nl-NL"/>
              </w:rPr>
            </w:pPr>
          </w:p>
          <w:p w14:paraId="0E54B0C8" w14:textId="2BF14476" w:rsidR="00592AA5" w:rsidRPr="00B8521C" w:rsidRDefault="00592AA5" w:rsidP="00592AA5">
            <w:pPr>
              <w:spacing w:before="0" w:after="0"/>
              <w:jc w:val="both"/>
              <w:rPr>
                <w:rFonts w:cs="Times New Roman"/>
                <w:b/>
                <w:spacing w:val="-4"/>
                <w:sz w:val="28"/>
                <w:szCs w:val="28"/>
                <w:lang w:val="nl-NL"/>
              </w:rPr>
            </w:pPr>
            <w:r w:rsidRPr="00B8521C">
              <w:rPr>
                <w:rFonts w:cs="Times New Roman"/>
                <w:b/>
                <w:spacing w:val="-4"/>
                <w:sz w:val="28"/>
                <w:szCs w:val="28"/>
                <w:lang w:val="nl-NL"/>
              </w:rPr>
              <w:t>Điều 4. Chi phổ biến sáng kiến</w:t>
            </w:r>
          </w:p>
          <w:p w14:paraId="620EA040" w14:textId="79E0B339" w:rsidR="00592AA5" w:rsidRPr="00B8521C" w:rsidRDefault="00B9007F"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1. Tổ chức dịch vụ môi giới chuyển giao sáng kiến và các hình thức giao dịch về sáng kiến (hội chợ, triển lãm) hỗ trợ việc chuyển giao sáng kiến được tạo ra do Nhà nước đầu tư kinh phí, phương tiện vật chất - kỹ thuật, hoặc sáng kiến của cá nhân, tổ chức không có đủ năng lực để áp dụng:</w:t>
            </w:r>
          </w:p>
          <w:p w14:paraId="6626AEE9" w14:textId="43553488" w:rsidR="00592AA5" w:rsidRPr="00B8521C" w:rsidRDefault="00B9007F"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a) Tổ chức dịch vụ môi giới chuyển giao sáng kiến: Thực hiện theo các quy định hiện hành về chế độ và định mức chi tiêu ngân sách nhà nước, thanh toán theo hợp đồng và thực tế phát sinh trong phạm vi dự toán được phê duyệt.</w:t>
            </w:r>
          </w:p>
          <w:p w14:paraId="7510FD8D" w14:textId="6E5ABFF3" w:rsidR="00592AA5" w:rsidRPr="00B8521C" w:rsidRDefault="00B9007F"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 xml:space="preserve">b) Thực hiện các hình thức giao dịch về sáng kiến (hội chợ, triển lãm): Ngân sách địa phương hỗ trợ các khoản chi phí thuê </w:t>
            </w:r>
            <w:r w:rsidR="00592AA5" w:rsidRPr="00B8521C">
              <w:rPr>
                <w:rFonts w:cs="Times New Roman"/>
                <w:bCs/>
                <w:spacing w:val="-4"/>
                <w:sz w:val="28"/>
                <w:szCs w:val="28"/>
                <w:lang w:val="nl-NL"/>
              </w:rPr>
              <w:lastRenderedPageBreak/>
              <w:t>mặt bằng (điện nước, vệ sinh, an ninh, bảo vệ); chi phí vận chuyển và thiết kế, dàn dựng gian hàng; chi phí hoạt động chung của Ban tổ chức (trang trí tổng thể, lễ khai mạc, bế mạc, in ấn tài liệu và các chi phí khác liên quan): Mức hỗ trợ: 10 triệu đồng/1 đơn vị tham gia.</w:t>
            </w:r>
          </w:p>
          <w:p w14:paraId="27DC136B" w14:textId="2A82AF36" w:rsidR="00592AA5" w:rsidRPr="00B8521C" w:rsidRDefault="00B9007F" w:rsidP="00592AA5">
            <w:pPr>
              <w:spacing w:before="0" w:after="0"/>
              <w:jc w:val="both"/>
              <w:rPr>
                <w:rFonts w:cs="Times New Roman"/>
                <w:b/>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 xml:space="preserve">2. Tổ chức hội nghị, hội thảo để hỗ trợ việc triển khai áp dụng sáng kiến lần đầu, công bố, phổ biến, áp dụng rộng rãi các sáng kiến (gồm: sáng kiến có khả năng áp dụng rộng rãi và mang lại lợi ích to lớn cho xã hội, sáng kiến là giải pháp quản lý và giải pháp tác nghiệp trong lĩnh vực hành chính, sự nghiệp của Nhà nước và các sáng kiến tạo ra do Nhà nước đầu tư kinh phí, phương tiện vật chất - kỹ thuật): </w:t>
            </w:r>
            <w:r w:rsidR="00592AA5" w:rsidRPr="00B8521C">
              <w:rPr>
                <w:rFonts w:cs="Times New Roman"/>
                <w:b/>
                <w:spacing w:val="-4"/>
                <w:sz w:val="28"/>
                <w:szCs w:val="28"/>
                <w:lang w:val="nl-NL"/>
              </w:rPr>
              <w:t>Thực hiện theo quy định tại Nghị quyết số .... của HĐND tỉnh Lào Cai</w:t>
            </w:r>
            <w:r w:rsidR="00592AA5" w:rsidRPr="00B8521C">
              <w:rPr>
                <w:rFonts w:cs="Times New Roman"/>
                <w:bCs/>
                <w:spacing w:val="-4"/>
                <w:sz w:val="28"/>
                <w:szCs w:val="28"/>
                <w:lang w:val="nl-NL"/>
              </w:rPr>
              <w:t xml:space="preserve"> quy định một số mức chi công tác phí, chi hội nghị đối với các cơ quan, đơn vị thuộc tỉnh Lào Cai.</w:t>
            </w:r>
          </w:p>
          <w:p w14:paraId="075C3A96" w14:textId="77777777" w:rsidR="002D4901" w:rsidRPr="00B8521C" w:rsidRDefault="002D4901" w:rsidP="00592AA5">
            <w:pPr>
              <w:spacing w:before="0" w:after="0"/>
              <w:jc w:val="both"/>
              <w:rPr>
                <w:rFonts w:cs="Times New Roman"/>
                <w:b/>
                <w:spacing w:val="-4"/>
                <w:sz w:val="28"/>
                <w:szCs w:val="28"/>
                <w:lang w:val="nl-NL"/>
              </w:rPr>
            </w:pPr>
          </w:p>
          <w:p w14:paraId="545B9955" w14:textId="77777777" w:rsidR="002D4901" w:rsidRPr="00B8521C" w:rsidRDefault="002D4901" w:rsidP="00592AA5">
            <w:pPr>
              <w:spacing w:before="0" w:after="0"/>
              <w:jc w:val="both"/>
              <w:rPr>
                <w:rFonts w:cs="Times New Roman"/>
                <w:b/>
                <w:spacing w:val="-4"/>
                <w:sz w:val="28"/>
                <w:szCs w:val="28"/>
                <w:lang w:val="nl-NL"/>
              </w:rPr>
            </w:pPr>
          </w:p>
          <w:p w14:paraId="455563F6" w14:textId="77777777" w:rsidR="002D4901" w:rsidRPr="00B8521C" w:rsidRDefault="002D4901" w:rsidP="00592AA5">
            <w:pPr>
              <w:spacing w:before="0" w:after="0"/>
              <w:jc w:val="both"/>
              <w:rPr>
                <w:rFonts w:cs="Times New Roman"/>
                <w:b/>
                <w:spacing w:val="-4"/>
                <w:sz w:val="28"/>
                <w:szCs w:val="28"/>
                <w:lang w:val="nl-NL"/>
              </w:rPr>
            </w:pPr>
          </w:p>
          <w:p w14:paraId="332847AC" w14:textId="77777777" w:rsidR="002D4901" w:rsidRPr="00B8521C" w:rsidRDefault="002D4901" w:rsidP="00592AA5">
            <w:pPr>
              <w:spacing w:before="0" w:after="0"/>
              <w:jc w:val="both"/>
              <w:rPr>
                <w:rFonts w:cs="Times New Roman"/>
                <w:b/>
                <w:spacing w:val="-4"/>
                <w:sz w:val="28"/>
                <w:szCs w:val="28"/>
                <w:lang w:val="nl-NL"/>
              </w:rPr>
            </w:pPr>
          </w:p>
          <w:p w14:paraId="40E1B9D3" w14:textId="77E8A5A9" w:rsidR="00592AA5" w:rsidRPr="00B8521C" w:rsidRDefault="00592AA5" w:rsidP="00592AA5">
            <w:pPr>
              <w:spacing w:before="0" w:after="0"/>
              <w:jc w:val="both"/>
              <w:rPr>
                <w:rFonts w:cs="Times New Roman"/>
                <w:b/>
                <w:spacing w:val="-4"/>
                <w:sz w:val="28"/>
                <w:szCs w:val="28"/>
                <w:lang w:val="nl-NL"/>
              </w:rPr>
            </w:pPr>
            <w:r w:rsidRPr="00B8521C">
              <w:rPr>
                <w:rFonts w:cs="Times New Roman"/>
                <w:b/>
                <w:spacing w:val="-4"/>
                <w:sz w:val="28"/>
                <w:szCs w:val="28"/>
                <w:lang w:val="nl-NL"/>
              </w:rPr>
              <w:t>Điều 5. Chi khuyến khích phong trào thi đua lao động sáng tạo</w:t>
            </w:r>
          </w:p>
          <w:p w14:paraId="2EA2B835" w14:textId="0F855386" w:rsidR="00592AA5" w:rsidRPr="00B8521C" w:rsidRDefault="002D4901"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 xml:space="preserve">1. Thông tin, tuyên truyền về các tổ chức, cá nhân điển hình trong phong trào thi đua sáng </w:t>
            </w:r>
            <w:r w:rsidR="00592AA5" w:rsidRPr="00B8521C">
              <w:rPr>
                <w:rFonts w:cs="Times New Roman"/>
                <w:bCs/>
                <w:spacing w:val="-4"/>
                <w:sz w:val="28"/>
                <w:szCs w:val="28"/>
                <w:lang w:val="nl-NL"/>
              </w:rPr>
              <w:lastRenderedPageBreak/>
              <w:t>tạo: Thực hiện theo các quy định hiện hành về chế độ và định mức chi tiêu ngân sách nhà nước, thanh toán theo hợp đồng và thực tế phát sinh trong phạm vi dự toán được phê duyệt.</w:t>
            </w:r>
          </w:p>
          <w:p w14:paraId="338199F4" w14:textId="08E1F2E8" w:rsidR="00592AA5" w:rsidRPr="00B8521C" w:rsidRDefault="002D4901" w:rsidP="00592AA5">
            <w:pPr>
              <w:spacing w:before="0" w:after="0"/>
              <w:jc w:val="both"/>
              <w:rPr>
                <w:rFonts w:cs="Times New Roman"/>
                <w:b/>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 xml:space="preserve">2. Ưu tiên xem xét, cấp kinh phí cho các tổ chức, cá nhân có thành tích xuất sắc trong việc tạo ra và áp dụng sáng kiến thực hiện các nhiệm vụ khoa học và công nghệ để nghiên cứu phát triển và hoàn thiện, áp dụng sáng kiến: Thực hiện theo quy định tại </w:t>
            </w:r>
            <w:r w:rsidR="00592AA5" w:rsidRPr="00B8521C">
              <w:rPr>
                <w:rFonts w:cs="Times New Roman"/>
                <w:b/>
                <w:spacing w:val="-4"/>
                <w:sz w:val="28"/>
                <w:szCs w:val="28"/>
                <w:lang w:val="nl-NL"/>
              </w:rPr>
              <w:t>Nghị quyết số .... của HĐND tỉnh Lào Cai quy định một số nội dung, định mức xây dựng dự toán, mức chi đối với nhiệm vụ khoa học và công nghệ có sử dụng ngân sách nhà nước trên địa bàn tỉnh Lào Cai</w:t>
            </w:r>
          </w:p>
          <w:p w14:paraId="491EDF5B" w14:textId="77777777" w:rsidR="002D4901" w:rsidRPr="00B8521C" w:rsidRDefault="002D4901" w:rsidP="00592AA5">
            <w:pPr>
              <w:spacing w:before="0" w:after="0"/>
              <w:jc w:val="both"/>
              <w:rPr>
                <w:rFonts w:cs="Times New Roman"/>
                <w:bCs/>
                <w:spacing w:val="-4"/>
                <w:sz w:val="28"/>
                <w:szCs w:val="28"/>
                <w:lang w:val="nl-NL"/>
              </w:rPr>
            </w:pPr>
          </w:p>
          <w:p w14:paraId="76BD673C" w14:textId="77777777" w:rsidR="002D4901" w:rsidRPr="00B8521C" w:rsidRDefault="002D4901" w:rsidP="00592AA5">
            <w:pPr>
              <w:spacing w:before="0" w:after="0"/>
              <w:jc w:val="both"/>
              <w:rPr>
                <w:rFonts w:cs="Times New Roman"/>
                <w:bCs/>
                <w:spacing w:val="-4"/>
                <w:sz w:val="28"/>
                <w:szCs w:val="28"/>
                <w:lang w:val="nl-NL"/>
              </w:rPr>
            </w:pPr>
          </w:p>
          <w:p w14:paraId="0DFBF12C" w14:textId="406B7D94"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3.Tổ chức hội nghị tổng kết hoạt động sáng kiến ở các ngành, các cấp: Thực hiện theo quy định tại </w:t>
            </w:r>
            <w:r w:rsidRPr="00B8521C">
              <w:rPr>
                <w:rFonts w:cs="Times New Roman"/>
                <w:b/>
                <w:spacing w:val="-4"/>
                <w:sz w:val="28"/>
                <w:szCs w:val="28"/>
                <w:lang w:val="nl-NL"/>
              </w:rPr>
              <w:t>Nghị quyết số .... của HĐND tỉnh Lào Cai</w:t>
            </w:r>
            <w:r w:rsidRPr="00B8521C">
              <w:rPr>
                <w:rFonts w:cs="Times New Roman"/>
                <w:bCs/>
                <w:spacing w:val="-4"/>
                <w:sz w:val="28"/>
                <w:szCs w:val="28"/>
                <w:lang w:val="nl-NL"/>
              </w:rPr>
              <w:t xml:space="preserve"> quy định một số mức chi công tác phí, chi hội nghị đối với các cơ quan, đơn vị thuộc tỉnh Lào Cai.</w:t>
            </w:r>
          </w:p>
          <w:p w14:paraId="155FDC0F" w14:textId="77777777" w:rsidR="00592AA5" w:rsidRPr="00B8521C" w:rsidRDefault="00592AA5" w:rsidP="00592AA5">
            <w:pPr>
              <w:spacing w:before="0" w:after="0"/>
              <w:jc w:val="both"/>
              <w:rPr>
                <w:rFonts w:cs="Times New Roman"/>
                <w:b/>
                <w:spacing w:val="-4"/>
                <w:sz w:val="28"/>
                <w:szCs w:val="28"/>
                <w:lang w:val="nl-NL"/>
              </w:rPr>
            </w:pPr>
          </w:p>
          <w:p w14:paraId="1EF7B151" w14:textId="77777777" w:rsidR="002D4901" w:rsidRPr="00B8521C" w:rsidRDefault="002D4901" w:rsidP="00592AA5">
            <w:pPr>
              <w:spacing w:before="0" w:after="0"/>
              <w:jc w:val="both"/>
              <w:rPr>
                <w:rFonts w:cs="Times New Roman"/>
                <w:b/>
                <w:spacing w:val="-4"/>
                <w:sz w:val="28"/>
                <w:szCs w:val="28"/>
                <w:lang w:val="nl-NL"/>
              </w:rPr>
            </w:pPr>
          </w:p>
          <w:p w14:paraId="63E8DB01" w14:textId="77777777" w:rsidR="002D4901" w:rsidRPr="00B8521C" w:rsidRDefault="002D4901" w:rsidP="00592AA5">
            <w:pPr>
              <w:spacing w:before="0" w:after="0"/>
              <w:jc w:val="both"/>
              <w:rPr>
                <w:rFonts w:cs="Times New Roman"/>
                <w:b/>
                <w:spacing w:val="-4"/>
                <w:sz w:val="28"/>
                <w:szCs w:val="28"/>
                <w:lang w:val="nl-NL"/>
              </w:rPr>
            </w:pPr>
          </w:p>
          <w:p w14:paraId="21D6FB72" w14:textId="77777777" w:rsidR="002D4901" w:rsidRPr="00B8521C" w:rsidRDefault="002D4901" w:rsidP="00592AA5">
            <w:pPr>
              <w:spacing w:before="0" w:after="0"/>
              <w:jc w:val="both"/>
              <w:rPr>
                <w:rFonts w:cs="Times New Roman"/>
                <w:b/>
                <w:spacing w:val="-4"/>
                <w:sz w:val="28"/>
                <w:szCs w:val="28"/>
                <w:lang w:val="nl-NL"/>
              </w:rPr>
            </w:pPr>
          </w:p>
          <w:p w14:paraId="72CFC933" w14:textId="77777777" w:rsidR="002D4901" w:rsidRPr="00B8521C" w:rsidRDefault="002D4901" w:rsidP="00592AA5">
            <w:pPr>
              <w:spacing w:before="0" w:after="0"/>
              <w:jc w:val="both"/>
              <w:rPr>
                <w:rFonts w:cs="Times New Roman"/>
                <w:b/>
                <w:spacing w:val="-4"/>
                <w:sz w:val="28"/>
                <w:szCs w:val="28"/>
                <w:lang w:val="nl-NL"/>
              </w:rPr>
            </w:pPr>
          </w:p>
          <w:p w14:paraId="02D85BB9" w14:textId="77777777" w:rsidR="002D4901" w:rsidRPr="00B8521C" w:rsidRDefault="002D4901" w:rsidP="00592AA5">
            <w:pPr>
              <w:spacing w:before="0" w:after="0"/>
              <w:jc w:val="both"/>
              <w:rPr>
                <w:rFonts w:cs="Times New Roman"/>
                <w:b/>
                <w:spacing w:val="-4"/>
                <w:sz w:val="28"/>
                <w:szCs w:val="28"/>
                <w:lang w:val="nl-NL"/>
              </w:rPr>
            </w:pPr>
          </w:p>
          <w:p w14:paraId="1989F256" w14:textId="286697C0" w:rsidR="00592AA5" w:rsidRPr="00B8521C" w:rsidRDefault="00592AA5" w:rsidP="00592AA5">
            <w:pPr>
              <w:spacing w:before="0" w:after="0"/>
              <w:jc w:val="both"/>
              <w:rPr>
                <w:rFonts w:cs="Times New Roman"/>
                <w:b/>
                <w:spacing w:val="-4"/>
                <w:sz w:val="28"/>
                <w:szCs w:val="28"/>
                <w:lang w:val="nl-NL"/>
              </w:rPr>
            </w:pPr>
            <w:r w:rsidRPr="00B8521C">
              <w:rPr>
                <w:rFonts w:cs="Times New Roman"/>
                <w:b/>
                <w:spacing w:val="-4"/>
                <w:sz w:val="28"/>
                <w:szCs w:val="28"/>
                <w:lang w:val="nl-NL"/>
              </w:rPr>
              <w:lastRenderedPageBreak/>
              <w:t>Điều 6. Nguồn kinh phí thực hiện</w:t>
            </w:r>
          </w:p>
          <w:p w14:paraId="5C227A46" w14:textId="7B7B3951" w:rsidR="00592AA5" w:rsidRPr="00B8521C" w:rsidRDefault="003929E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 </w:t>
            </w:r>
            <w:r w:rsidR="00592AA5" w:rsidRPr="00B8521C">
              <w:rPr>
                <w:rFonts w:cs="Times New Roman"/>
                <w:bCs/>
                <w:spacing w:val="-4"/>
                <w:sz w:val="28"/>
                <w:szCs w:val="28"/>
                <w:lang w:val="nl-NL"/>
              </w:rPr>
              <w:t>1. Nguồn ngân sách nhà nước theo phân cấp:</w:t>
            </w:r>
          </w:p>
          <w:p w14:paraId="31B9AFA4" w14:textId="77777777" w:rsidR="00592AA5" w:rsidRPr="00B8521C" w:rsidRDefault="00592AA5" w:rsidP="00592AA5">
            <w:pPr>
              <w:spacing w:before="0" w:after="0"/>
              <w:jc w:val="both"/>
              <w:rPr>
                <w:rFonts w:cs="Times New Roman"/>
                <w:b/>
                <w:spacing w:val="-4"/>
                <w:sz w:val="28"/>
                <w:szCs w:val="28"/>
                <w:lang w:val="nl-NL"/>
              </w:rPr>
            </w:pPr>
            <w:r w:rsidRPr="00B8521C">
              <w:rPr>
                <w:rFonts w:cs="Times New Roman"/>
                <w:bCs/>
                <w:spacing w:val="-4"/>
                <w:sz w:val="28"/>
                <w:szCs w:val="28"/>
                <w:lang w:val="nl-NL"/>
              </w:rPr>
              <w:t xml:space="preserve">a) Ngân sách tỉnh đảm bảo kinh phí để thực hiện hoạt động sáng kiến cấp tỉnh từ nguồn kinh phí sự nghiệp khoa học và công nghệ hàng năm; Ngân sách </w:t>
            </w:r>
            <w:r w:rsidRPr="00B8521C">
              <w:rPr>
                <w:rFonts w:cs="Times New Roman"/>
                <w:b/>
                <w:spacing w:val="-4"/>
                <w:sz w:val="28"/>
                <w:szCs w:val="28"/>
                <w:lang w:val="nl-NL"/>
              </w:rPr>
              <w:t>cấp xã, phường</w:t>
            </w:r>
            <w:r w:rsidRPr="00B8521C">
              <w:rPr>
                <w:rFonts w:cs="Times New Roman"/>
                <w:bCs/>
                <w:spacing w:val="-4"/>
                <w:sz w:val="28"/>
                <w:szCs w:val="28"/>
                <w:lang w:val="nl-NL"/>
              </w:rPr>
              <w:t xml:space="preserve"> đảm bảo kinh phí để thực hiện hoạt sáng kiến </w:t>
            </w:r>
            <w:r w:rsidRPr="00B8521C">
              <w:rPr>
                <w:rFonts w:cs="Times New Roman"/>
                <w:b/>
                <w:spacing w:val="-4"/>
                <w:sz w:val="28"/>
                <w:szCs w:val="28"/>
                <w:lang w:val="nl-NL"/>
              </w:rPr>
              <w:t>cấp xã, phường.</w:t>
            </w:r>
          </w:p>
          <w:p w14:paraId="3B93E2BF"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b) Kinh phí thực hiện hoạt động sáng kiến cấp cơ sở của các cơ quan Đảng; các sở, ban, ngành, Ủy ban Mặt trận Tổ quốc và đoàn thể, các tổ chức, các đơn vị sự nghiệp công lập do Nhà nước bảo đảm toàn bộ kinh phí hoạt động: Từ nguồn chi thường xuyên theo định mức của các cơ quan đơn vị.</w:t>
            </w:r>
          </w:p>
          <w:p w14:paraId="336E8DC2"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c) Các đơn vị sự nghiệp công lập tự bảo đảm chi thường xuyên và chi đầu tư, đơn vị sự nghiệp công lập tự bảo đảm chi thường xuyên, các đơn vị sự nghiệp công lập tự bảo đảm một phần kinh phí hoạt động thường xuyên sử dụng nguồn thu sự nghiệp và Quỹ phát triển hoạt động sự nghiệp của đơn vị để thực hiện hoạt động sáng kiến.</w:t>
            </w:r>
          </w:p>
          <w:p w14:paraId="1E21015E" w14:textId="77777777" w:rsidR="00592AA5" w:rsidRPr="00B8521C" w:rsidRDefault="00592AA5" w:rsidP="00592AA5">
            <w:pPr>
              <w:spacing w:before="0" w:after="0"/>
              <w:jc w:val="both"/>
              <w:rPr>
                <w:rFonts w:cs="Times New Roman"/>
                <w:bCs/>
                <w:spacing w:val="-4"/>
                <w:sz w:val="28"/>
                <w:szCs w:val="28"/>
                <w:lang w:val="nl-NL"/>
              </w:rPr>
            </w:pPr>
            <w:r w:rsidRPr="00B8521C">
              <w:rPr>
                <w:rFonts w:cs="Times New Roman"/>
                <w:bCs/>
                <w:spacing w:val="-4"/>
                <w:sz w:val="28"/>
                <w:szCs w:val="28"/>
                <w:lang w:val="nl-NL"/>
              </w:rPr>
              <w:t>2. Các nguồn hợp pháp khác theo quy định của pháp luật.</w:t>
            </w:r>
          </w:p>
          <w:p w14:paraId="343F8412" w14:textId="77777777" w:rsidR="00483A35" w:rsidRPr="00B8521C" w:rsidRDefault="00483A35" w:rsidP="00592AA5">
            <w:pPr>
              <w:spacing w:before="0" w:after="0"/>
              <w:jc w:val="both"/>
              <w:rPr>
                <w:rFonts w:cs="Times New Roman"/>
                <w:b/>
                <w:spacing w:val="-4"/>
                <w:sz w:val="28"/>
                <w:szCs w:val="28"/>
                <w:lang w:val="nl-NL"/>
              </w:rPr>
            </w:pPr>
          </w:p>
          <w:p w14:paraId="77C3272A" w14:textId="77777777" w:rsidR="00483A35" w:rsidRPr="00B8521C" w:rsidRDefault="00483A35" w:rsidP="00483A35">
            <w:pPr>
              <w:spacing w:before="0" w:after="0"/>
              <w:jc w:val="both"/>
              <w:rPr>
                <w:rFonts w:cs="Times New Roman"/>
                <w:b/>
                <w:spacing w:val="-4"/>
                <w:sz w:val="28"/>
                <w:szCs w:val="28"/>
                <w:lang w:val="nl-NL"/>
              </w:rPr>
            </w:pPr>
            <w:r w:rsidRPr="00B8521C">
              <w:rPr>
                <w:rFonts w:cs="Times New Roman"/>
                <w:b/>
                <w:spacing w:val="-4"/>
                <w:sz w:val="28"/>
                <w:szCs w:val="28"/>
                <w:lang w:val="nl-NL"/>
              </w:rPr>
              <w:lastRenderedPageBreak/>
              <w:t>Điều 7. Lập dự toán, quản lý, thanh quyết toán kinh phí thực hiện hoạt động sáng kiến</w:t>
            </w:r>
          </w:p>
          <w:p w14:paraId="14C27EA1" w14:textId="77777777" w:rsidR="00483A35" w:rsidRPr="00B8521C" w:rsidRDefault="00483A35" w:rsidP="00483A35">
            <w:pPr>
              <w:spacing w:before="0" w:after="0"/>
              <w:jc w:val="both"/>
              <w:rPr>
                <w:rFonts w:cs="Times New Roman"/>
                <w:bCs/>
                <w:spacing w:val="-4"/>
                <w:sz w:val="28"/>
                <w:szCs w:val="28"/>
                <w:lang w:val="nl-NL"/>
              </w:rPr>
            </w:pPr>
            <w:r w:rsidRPr="00B8521C">
              <w:rPr>
                <w:rFonts w:cs="Times New Roman"/>
                <w:bCs/>
                <w:spacing w:val="-4"/>
                <w:sz w:val="28"/>
                <w:szCs w:val="28"/>
                <w:lang w:val="nl-NL"/>
              </w:rPr>
              <w:t>1. Hàng năm, các cơ quan, đơn vị lập dự toán chi cho Hoạt động sáng kiến cùng với dự toán chi hoạt động thường xuyên gửi cơ quan Tài chính cùng cấp thẩm định trình cấp có thẩm quyền quyết định, căn cứ dự toán chi được cấp có thẩm quyền giao thực hiện chi và thanh quyến toán theo quy định hiện hành.</w:t>
            </w:r>
          </w:p>
          <w:p w14:paraId="04BA7AB7" w14:textId="0480B072" w:rsidR="00483A35" w:rsidRPr="00B8521C" w:rsidRDefault="00483A35" w:rsidP="00483A35">
            <w:pPr>
              <w:spacing w:before="0" w:after="0"/>
              <w:jc w:val="both"/>
              <w:rPr>
                <w:rFonts w:cs="Times New Roman"/>
                <w:b/>
                <w:spacing w:val="-4"/>
                <w:sz w:val="28"/>
                <w:szCs w:val="28"/>
                <w:lang w:val="nl-NL"/>
              </w:rPr>
            </w:pPr>
            <w:r w:rsidRPr="00B8521C">
              <w:rPr>
                <w:rFonts w:cs="Times New Roman"/>
                <w:bCs/>
                <w:spacing w:val="-4"/>
                <w:sz w:val="28"/>
                <w:szCs w:val="28"/>
                <w:lang w:val="nl-NL"/>
              </w:rPr>
              <w:t>2. Các cơ quan, đơn vị bố trí kinh phí trong dự toán đã được giao để thực hiện hoạt động sáng kiến theo quy định tại Nghị quyết này, thực hiện chi và thanh quyến toán theo quy định hiện hành./.</w:t>
            </w:r>
          </w:p>
        </w:tc>
        <w:tc>
          <w:tcPr>
            <w:tcW w:w="3019" w:type="dxa"/>
          </w:tcPr>
          <w:p w14:paraId="69CD7CA4" w14:textId="77777777" w:rsidR="00B9007F" w:rsidRPr="00B8521C" w:rsidRDefault="00B9007F" w:rsidP="00B9007F">
            <w:pPr>
              <w:spacing w:before="0" w:after="0"/>
              <w:jc w:val="both"/>
              <w:rPr>
                <w:rFonts w:cs="Times New Roman"/>
                <w:bCs/>
                <w:spacing w:val="-4"/>
                <w:sz w:val="28"/>
                <w:szCs w:val="28"/>
                <w:lang w:val="nl-NL"/>
              </w:rPr>
            </w:pPr>
          </w:p>
          <w:p w14:paraId="555A9AC7" w14:textId="77777777" w:rsidR="00B9007F" w:rsidRPr="00B8521C" w:rsidRDefault="00B9007F" w:rsidP="00B9007F">
            <w:pPr>
              <w:spacing w:before="0" w:after="0"/>
              <w:jc w:val="both"/>
              <w:rPr>
                <w:rFonts w:cs="Times New Roman"/>
                <w:bCs/>
                <w:spacing w:val="-4"/>
                <w:sz w:val="28"/>
                <w:szCs w:val="28"/>
                <w:lang w:val="nl-NL"/>
              </w:rPr>
            </w:pPr>
          </w:p>
          <w:p w14:paraId="1DDB056C" w14:textId="77777777" w:rsidR="00B9007F" w:rsidRPr="00B8521C" w:rsidRDefault="00B9007F" w:rsidP="00B9007F">
            <w:pPr>
              <w:spacing w:before="0" w:after="0"/>
              <w:jc w:val="both"/>
              <w:rPr>
                <w:rFonts w:cs="Times New Roman"/>
                <w:bCs/>
                <w:spacing w:val="-4"/>
                <w:sz w:val="28"/>
                <w:szCs w:val="28"/>
                <w:lang w:val="nl-NL"/>
              </w:rPr>
            </w:pPr>
          </w:p>
          <w:p w14:paraId="1DE292E5" w14:textId="77777777" w:rsidR="00B9007F" w:rsidRPr="00B8521C" w:rsidRDefault="00B9007F" w:rsidP="00B9007F">
            <w:pPr>
              <w:spacing w:before="0" w:after="0"/>
              <w:jc w:val="both"/>
              <w:rPr>
                <w:rFonts w:cs="Times New Roman"/>
                <w:bCs/>
                <w:spacing w:val="-4"/>
                <w:sz w:val="28"/>
                <w:szCs w:val="28"/>
                <w:lang w:val="nl-NL"/>
              </w:rPr>
            </w:pPr>
          </w:p>
          <w:p w14:paraId="2122808E" w14:textId="77777777" w:rsidR="00B9007F" w:rsidRPr="00B8521C" w:rsidRDefault="00B9007F" w:rsidP="00B9007F">
            <w:pPr>
              <w:spacing w:before="0" w:after="0"/>
              <w:jc w:val="both"/>
              <w:rPr>
                <w:rFonts w:cs="Times New Roman"/>
                <w:bCs/>
                <w:spacing w:val="-4"/>
                <w:sz w:val="28"/>
                <w:szCs w:val="28"/>
                <w:lang w:val="nl-NL"/>
              </w:rPr>
            </w:pPr>
          </w:p>
          <w:p w14:paraId="37320A54" w14:textId="58A9C026" w:rsidR="00B9007F" w:rsidRPr="00B8521C" w:rsidRDefault="00B9007F" w:rsidP="00B9007F">
            <w:pPr>
              <w:spacing w:before="0" w:after="0"/>
              <w:jc w:val="both"/>
              <w:rPr>
                <w:rFonts w:cs="Times New Roman"/>
                <w:bCs/>
                <w:spacing w:val="-4"/>
                <w:sz w:val="28"/>
                <w:szCs w:val="28"/>
                <w:lang w:val="nl-NL"/>
              </w:rPr>
            </w:pPr>
            <w:r w:rsidRPr="00B8521C">
              <w:rPr>
                <w:rFonts w:cs="Times New Roman"/>
                <w:bCs/>
                <w:spacing w:val="-4"/>
                <w:sz w:val="28"/>
                <w:szCs w:val="28"/>
                <w:lang w:val="nl-NL"/>
              </w:rPr>
              <w:t>1. Nội dung và mức chi họp Hội đồng sáng kiến.</w:t>
            </w:r>
          </w:p>
          <w:p w14:paraId="622143E3" w14:textId="77777777" w:rsidR="00592AA5" w:rsidRPr="00B8521C" w:rsidRDefault="00B9007F" w:rsidP="00B9007F">
            <w:pPr>
              <w:spacing w:before="0" w:after="0"/>
              <w:jc w:val="both"/>
              <w:rPr>
                <w:rFonts w:cs="Times New Roman"/>
                <w:bCs/>
                <w:spacing w:val="-4"/>
                <w:sz w:val="28"/>
                <w:szCs w:val="28"/>
                <w:lang w:val="nl-NL"/>
              </w:rPr>
            </w:pPr>
            <w:r w:rsidRPr="00B8521C">
              <w:rPr>
                <w:rFonts w:cs="Times New Roman"/>
                <w:bCs/>
                <w:spacing w:val="-4"/>
                <w:sz w:val="28"/>
                <w:szCs w:val="28"/>
                <w:lang w:val="nl-NL"/>
              </w:rPr>
              <w:t>Trên cơ sở kế thừa nội dung hiện hành.</w:t>
            </w:r>
          </w:p>
          <w:p w14:paraId="202493AA" w14:textId="77777777" w:rsidR="00B9007F" w:rsidRPr="00B8521C" w:rsidRDefault="00B9007F" w:rsidP="00B9007F">
            <w:pPr>
              <w:spacing w:before="0" w:after="0"/>
              <w:jc w:val="both"/>
              <w:rPr>
                <w:rFonts w:cs="Times New Roman"/>
                <w:b/>
                <w:spacing w:val="-4"/>
                <w:sz w:val="28"/>
                <w:szCs w:val="28"/>
                <w:lang w:val="nl-NL"/>
              </w:rPr>
            </w:pPr>
            <w:r w:rsidRPr="00B8521C">
              <w:rPr>
                <w:rFonts w:cs="Times New Roman"/>
                <w:spacing w:val="-4"/>
                <w:sz w:val="28"/>
                <w:szCs w:val="28"/>
                <w:lang w:val="nl-NL"/>
              </w:rPr>
              <w:t>2.</w:t>
            </w:r>
            <w:r w:rsidRPr="00B8521C">
              <w:rPr>
                <w:rFonts w:cs="Times New Roman"/>
                <w:b/>
                <w:bCs/>
                <w:spacing w:val="-4"/>
                <w:sz w:val="28"/>
                <w:szCs w:val="28"/>
                <w:lang w:val="nl-NL"/>
              </w:rPr>
              <w:t xml:space="preserve"> </w:t>
            </w:r>
            <w:r w:rsidRPr="00B8521C">
              <w:rPr>
                <w:rFonts w:cs="Times New Roman"/>
                <w:bCs/>
                <w:spacing w:val="-4"/>
                <w:sz w:val="28"/>
                <w:szCs w:val="28"/>
                <w:lang w:val="nl-NL"/>
              </w:rPr>
              <w:t xml:space="preserve">Trên cơ sở kế thừa nội dung hiện hành bỏ </w:t>
            </w:r>
            <w:r w:rsidRPr="00B8521C">
              <w:rPr>
                <w:rFonts w:cs="Times New Roman"/>
                <w:b/>
                <w:spacing w:val="-4"/>
                <w:sz w:val="28"/>
                <w:szCs w:val="28"/>
                <w:lang w:val="nl-NL"/>
              </w:rPr>
              <w:t>“UBND các huyện, thành phố”</w:t>
            </w:r>
          </w:p>
          <w:p w14:paraId="10AF07A1" w14:textId="77777777" w:rsidR="002D4901" w:rsidRPr="00B8521C" w:rsidRDefault="002D4901" w:rsidP="00B9007F">
            <w:pPr>
              <w:spacing w:before="0" w:after="0"/>
              <w:jc w:val="both"/>
              <w:rPr>
                <w:rFonts w:cs="Times New Roman"/>
                <w:b/>
                <w:spacing w:val="-4"/>
                <w:sz w:val="28"/>
                <w:szCs w:val="28"/>
                <w:lang w:val="nl-NL"/>
              </w:rPr>
            </w:pPr>
          </w:p>
          <w:p w14:paraId="7CC63582" w14:textId="77777777" w:rsidR="002D4901" w:rsidRPr="00B8521C" w:rsidRDefault="002D4901" w:rsidP="00B9007F">
            <w:pPr>
              <w:spacing w:before="0" w:after="0"/>
              <w:jc w:val="both"/>
              <w:rPr>
                <w:rFonts w:cs="Times New Roman"/>
                <w:b/>
                <w:spacing w:val="-4"/>
                <w:sz w:val="28"/>
                <w:szCs w:val="28"/>
                <w:lang w:val="nl-NL"/>
              </w:rPr>
            </w:pPr>
          </w:p>
          <w:p w14:paraId="1D20D9FD" w14:textId="77777777" w:rsidR="002D4901" w:rsidRPr="00B8521C" w:rsidRDefault="002D4901" w:rsidP="00B9007F">
            <w:pPr>
              <w:spacing w:before="0" w:after="0"/>
              <w:jc w:val="both"/>
              <w:rPr>
                <w:rFonts w:cs="Times New Roman"/>
                <w:b/>
                <w:spacing w:val="-4"/>
                <w:sz w:val="28"/>
                <w:szCs w:val="28"/>
                <w:lang w:val="nl-NL"/>
              </w:rPr>
            </w:pPr>
          </w:p>
          <w:p w14:paraId="065EAB0B" w14:textId="77777777" w:rsidR="002D4901" w:rsidRPr="00B8521C" w:rsidRDefault="002D4901" w:rsidP="00B9007F">
            <w:pPr>
              <w:spacing w:before="0" w:after="0"/>
              <w:jc w:val="both"/>
              <w:rPr>
                <w:rFonts w:cs="Times New Roman"/>
                <w:b/>
                <w:spacing w:val="-4"/>
                <w:sz w:val="28"/>
                <w:szCs w:val="28"/>
                <w:lang w:val="nl-NL"/>
              </w:rPr>
            </w:pPr>
          </w:p>
          <w:p w14:paraId="0D0CC9E1" w14:textId="77777777" w:rsidR="002D4901" w:rsidRPr="00B8521C" w:rsidRDefault="002D4901" w:rsidP="00B9007F">
            <w:pPr>
              <w:spacing w:before="0" w:after="0"/>
              <w:jc w:val="both"/>
              <w:rPr>
                <w:rFonts w:cs="Times New Roman"/>
                <w:b/>
                <w:spacing w:val="-4"/>
                <w:sz w:val="28"/>
                <w:szCs w:val="28"/>
                <w:lang w:val="nl-NL"/>
              </w:rPr>
            </w:pPr>
          </w:p>
          <w:p w14:paraId="04FDC2C3" w14:textId="77777777" w:rsidR="002D4901" w:rsidRPr="00B8521C" w:rsidRDefault="002D4901" w:rsidP="00B9007F">
            <w:pPr>
              <w:spacing w:before="0" w:after="0"/>
              <w:jc w:val="both"/>
              <w:rPr>
                <w:rFonts w:cs="Times New Roman"/>
                <w:b/>
                <w:spacing w:val="-4"/>
                <w:sz w:val="28"/>
                <w:szCs w:val="28"/>
                <w:lang w:val="nl-NL"/>
              </w:rPr>
            </w:pPr>
          </w:p>
          <w:p w14:paraId="3154DFCF" w14:textId="77777777" w:rsidR="002D4901" w:rsidRPr="00B8521C" w:rsidRDefault="002D4901" w:rsidP="00B9007F">
            <w:pPr>
              <w:spacing w:before="0" w:after="0"/>
              <w:jc w:val="both"/>
              <w:rPr>
                <w:rFonts w:cs="Times New Roman"/>
                <w:b/>
                <w:spacing w:val="-4"/>
                <w:sz w:val="28"/>
                <w:szCs w:val="28"/>
                <w:lang w:val="nl-NL"/>
              </w:rPr>
            </w:pPr>
          </w:p>
          <w:p w14:paraId="416CF62B" w14:textId="77777777" w:rsidR="002D4901" w:rsidRPr="00B8521C" w:rsidRDefault="002D4901" w:rsidP="00B9007F">
            <w:pPr>
              <w:spacing w:before="0" w:after="0"/>
              <w:jc w:val="both"/>
              <w:rPr>
                <w:rFonts w:cs="Times New Roman"/>
                <w:b/>
                <w:spacing w:val="-4"/>
                <w:sz w:val="28"/>
                <w:szCs w:val="28"/>
                <w:lang w:val="nl-NL"/>
              </w:rPr>
            </w:pPr>
          </w:p>
          <w:p w14:paraId="287F24C4" w14:textId="77777777" w:rsidR="002D4901" w:rsidRPr="00B8521C" w:rsidRDefault="002D4901" w:rsidP="00B9007F">
            <w:pPr>
              <w:spacing w:before="0" w:after="0"/>
              <w:jc w:val="both"/>
              <w:rPr>
                <w:rFonts w:cs="Times New Roman"/>
                <w:b/>
                <w:spacing w:val="-4"/>
                <w:sz w:val="28"/>
                <w:szCs w:val="28"/>
                <w:lang w:val="nl-NL"/>
              </w:rPr>
            </w:pPr>
          </w:p>
          <w:p w14:paraId="3F7C9C1F" w14:textId="77777777" w:rsidR="002D4901" w:rsidRPr="00B8521C" w:rsidRDefault="002D4901" w:rsidP="00B9007F">
            <w:pPr>
              <w:spacing w:before="0" w:after="0"/>
              <w:jc w:val="both"/>
              <w:rPr>
                <w:rFonts w:cs="Times New Roman"/>
                <w:b/>
                <w:spacing w:val="-4"/>
                <w:sz w:val="28"/>
                <w:szCs w:val="28"/>
                <w:lang w:val="nl-NL"/>
              </w:rPr>
            </w:pPr>
          </w:p>
          <w:p w14:paraId="45C110AF" w14:textId="77777777" w:rsidR="002D4901" w:rsidRPr="00B8521C" w:rsidRDefault="002D4901" w:rsidP="00B9007F">
            <w:pPr>
              <w:spacing w:before="0" w:after="0"/>
              <w:jc w:val="both"/>
              <w:rPr>
                <w:rFonts w:cs="Times New Roman"/>
                <w:b/>
                <w:spacing w:val="-4"/>
                <w:sz w:val="28"/>
                <w:szCs w:val="28"/>
                <w:lang w:val="nl-NL"/>
              </w:rPr>
            </w:pPr>
          </w:p>
          <w:p w14:paraId="05438BA1" w14:textId="77777777" w:rsidR="002D4901" w:rsidRPr="00B8521C" w:rsidRDefault="002D4901" w:rsidP="00B9007F">
            <w:pPr>
              <w:spacing w:before="0" w:after="0"/>
              <w:jc w:val="both"/>
              <w:rPr>
                <w:rFonts w:cs="Times New Roman"/>
                <w:b/>
                <w:spacing w:val="-4"/>
                <w:sz w:val="28"/>
                <w:szCs w:val="28"/>
                <w:lang w:val="nl-NL"/>
              </w:rPr>
            </w:pPr>
          </w:p>
          <w:p w14:paraId="2243EE26" w14:textId="77777777" w:rsidR="002D4901" w:rsidRPr="00B8521C" w:rsidRDefault="002D4901" w:rsidP="00B9007F">
            <w:pPr>
              <w:spacing w:before="0" w:after="0"/>
              <w:jc w:val="both"/>
              <w:rPr>
                <w:rFonts w:cs="Times New Roman"/>
                <w:b/>
                <w:spacing w:val="-4"/>
                <w:sz w:val="28"/>
                <w:szCs w:val="28"/>
                <w:lang w:val="nl-NL"/>
              </w:rPr>
            </w:pPr>
          </w:p>
          <w:p w14:paraId="4D291B4F" w14:textId="77777777" w:rsidR="002D4901" w:rsidRPr="00B8521C" w:rsidRDefault="002D4901" w:rsidP="00B9007F">
            <w:pPr>
              <w:spacing w:before="0" w:after="0"/>
              <w:jc w:val="both"/>
              <w:rPr>
                <w:rFonts w:cs="Times New Roman"/>
                <w:b/>
                <w:spacing w:val="-4"/>
                <w:sz w:val="28"/>
                <w:szCs w:val="28"/>
                <w:lang w:val="nl-NL"/>
              </w:rPr>
            </w:pPr>
          </w:p>
          <w:p w14:paraId="30FE5C57" w14:textId="77777777" w:rsidR="002D4901" w:rsidRPr="00B8521C" w:rsidRDefault="002D4901" w:rsidP="00B9007F">
            <w:pPr>
              <w:spacing w:before="0" w:after="0"/>
              <w:jc w:val="both"/>
              <w:rPr>
                <w:rFonts w:cs="Times New Roman"/>
                <w:b/>
                <w:spacing w:val="-4"/>
                <w:sz w:val="28"/>
                <w:szCs w:val="28"/>
                <w:lang w:val="nl-NL"/>
              </w:rPr>
            </w:pPr>
          </w:p>
          <w:p w14:paraId="2EA6336F" w14:textId="77777777" w:rsidR="002D4901" w:rsidRPr="00B8521C" w:rsidRDefault="002D4901" w:rsidP="00B9007F">
            <w:pPr>
              <w:spacing w:before="0" w:after="0"/>
              <w:jc w:val="both"/>
              <w:rPr>
                <w:rFonts w:cs="Times New Roman"/>
                <w:b/>
                <w:spacing w:val="-4"/>
                <w:sz w:val="28"/>
                <w:szCs w:val="28"/>
                <w:lang w:val="nl-NL"/>
              </w:rPr>
            </w:pPr>
          </w:p>
          <w:p w14:paraId="36957116" w14:textId="77777777" w:rsidR="002D4901" w:rsidRPr="00B8521C" w:rsidRDefault="002D4901" w:rsidP="00B9007F">
            <w:pPr>
              <w:spacing w:before="0" w:after="0"/>
              <w:jc w:val="both"/>
              <w:rPr>
                <w:rFonts w:cs="Times New Roman"/>
                <w:b/>
                <w:spacing w:val="-4"/>
                <w:sz w:val="28"/>
                <w:szCs w:val="28"/>
                <w:lang w:val="nl-NL"/>
              </w:rPr>
            </w:pPr>
          </w:p>
          <w:p w14:paraId="5222FFE1" w14:textId="77777777" w:rsidR="002D4901" w:rsidRPr="00B8521C" w:rsidRDefault="002D4901" w:rsidP="00B9007F">
            <w:pPr>
              <w:spacing w:before="0" w:after="0"/>
              <w:jc w:val="both"/>
              <w:rPr>
                <w:rFonts w:cs="Times New Roman"/>
                <w:b/>
                <w:spacing w:val="-4"/>
                <w:sz w:val="28"/>
                <w:szCs w:val="28"/>
                <w:lang w:val="nl-NL"/>
              </w:rPr>
            </w:pPr>
          </w:p>
          <w:p w14:paraId="7CD77AD3" w14:textId="77777777" w:rsidR="002D4901" w:rsidRPr="00B8521C" w:rsidRDefault="002D4901" w:rsidP="00B9007F">
            <w:pPr>
              <w:spacing w:before="0" w:after="0"/>
              <w:jc w:val="both"/>
              <w:rPr>
                <w:rFonts w:cs="Times New Roman"/>
                <w:b/>
                <w:spacing w:val="-4"/>
                <w:sz w:val="28"/>
                <w:szCs w:val="28"/>
                <w:lang w:val="nl-NL"/>
              </w:rPr>
            </w:pPr>
          </w:p>
          <w:p w14:paraId="3B93423C" w14:textId="77777777" w:rsidR="002D4901" w:rsidRPr="00B8521C" w:rsidRDefault="002D4901" w:rsidP="00B9007F">
            <w:pPr>
              <w:spacing w:before="0" w:after="0"/>
              <w:jc w:val="both"/>
              <w:rPr>
                <w:rFonts w:cs="Times New Roman"/>
                <w:b/>
                <w:spacing w:val="-4"/>
                <w:sz w:val="28"/>
                <w:szCs w:val="28"/>
                <w:lang w:val="nl-NL"/>
              </w:rPr>
            </w:pPr>
          </w:p>
          <w:p w14:paraId="6C4BAC67" w14:textId="77777777" w:rsidR="002D4901" w:rsidRPr="00B8521C" w:rsidRDefault="002D4901" w:rsidP="00B9007F">
            <w:pPr>
              <w:spacing w:before="0" w:after="0"/>
              <w:jc w:val="both"/>
              <w:rPr>
                <w:rFonts w:cs="Times New Roman"/>
                <w:b/>
                <w:spacing w:val="-4"/>
                <w:sz w:val="28"/>
                <w:szCs w:val="28"/>
                <w:lang w:val="nl-NL"/>
              </w:rPr>
            </w:pPr>
          </w:p>
          <w:p w14:paraId="63006B0C" w14:textId="77777777" w:rsidR="002D4901" w:rsidRPr="00B8521C" w:rsidRDefault="002D4901" w:rsidP="00B9007F">
            <w:pPr>
              <w:spacing w:before="0" w:after="0"/>
              <w:jc w:val="both"/>
              <w:rPr>
                <w:rFonts w:cs="Times New Roman"/>
                <w:b/>
                <w:spacing w:val="-4"/>
                <w:sz w:val="28"/>
                <w:szCs w:val="28"/>
                <w:lang w:val="nl-NL"/>
              </w:rPr>
            </w:pPr>
          </w:p>
          <w:p w14:paraId="7C691B2B" w14:textId="77777777" w:rsidR="002D4901" w:rsidRPr="00B8521C" w:rsidRDefault="002D4901" w:rsidP="00B9007F">
            <w:pPr>
              <w:spacing w:before="0" w:after="0"/>
              <w:jc w:val="both"/>
              <w:rPr>
                <w:rFonts w:cs="Times New Roman"/>
                <w:b/>
                <w:spacing w:val="-4"/>
                <w:sz w:val="28"/>
                <w:szCs w:val="28"/>
                <w:lang w:val="nl-NL"/>
              </w:rPr>
            </w:pPr>
          </w:p>
          <w:p w14:paraId="4074D09B" w14:textId="77777777" w:rsidR="002D4901" w:rsidRPr="00B8521C" w:rsidRDefault="002D4901" w:rsidP="00B9007F">
            <w:pPr>
              <w:spacing w:before="0" w:after="0"/>
              <w:jc w:val="both"/>
              <w:rPr>
                <w:rFonts w:cs="Times New Roman"/>
                <w:b/>
                <w:spacing w:val="-4"/>
                <w:sz w:val="28"/>
                <w:szCs w:val="28"/>
                <w:lang w:val="nl-NL"/>
              </w:rPr>
            </w:pPr>
          </w:p>
          <w:p w14:paraId="5850DB4C" w14:textId="77777777" w:rsidR="002D4901" w:rsidRPr="00B8521C" w:rsidRDefault="002D4901" w:rsidP="00B9007F">
            <w:pPr>
              <w:spacing w:before="0" w:after="0"/>
              <w:jc w:val="both"/>
              <w:rPr>
                <w:rFonts w:cs="Times New Roman"/>
                <w:b/>
                <w:spacing w:val="-4"/>
                <w:sz w:val="28"/>
                <w:szCs w:val="28"/>
                <w:lang w:val="nl-NL"/>
              </w:rPr>
            </w:pPr>
          </w:p>
          <w:p w14:paraId="7E6C582C" w14:textId="77777777" w:rsidR="002D4901" w:rsidRPr="00B8521C" w:rsidRDefault="002D4901" w:rsidP="00B9007F">
            <w:pPr>
              <w:spacing w:before="0" w:after="0"/>
              <w:jc w:val="both"/>
              <w:rPr>
                <w:rFonts w:cs="Times New Roman"/>
                <w:b/>
                <w:spacing w:val="-4"/>
                <w:sz w:val="28"/>
                <w:szCs w:val="28"/>
                <w:lang w:val="nl-NL"/>
              </w:rPr>
            </w:pPr>
          </w:p>
          <w:p w14:paraId="42246F40" w14:textId="77777777" w:rsidR="002D4901" w:rsidRPr="00B8521C" w:rsidRDefault="002D4901" w:rsidP="00B9007F">
            <w:pPr>
              <w:spacing w:before="0" w:after="0"/>
              <w:jc w:val="both"/>
              <w:rPr>
                <w:rFonts w:cs="Times New Roman"/>
                <w:b/>
                <w:spacing w:val="-4"/>
                <w:sz w:val="28"/>
                <w:szCs w:val="28"/>
                <w:lang w:val="nl-NL"/>
              </w:rPr>
            </w:pPr>
          </w:p>
          <w:p w14:paraId="6CAB169A" w14:textId="77777777" w:rsidR="002D4901" w:rsidRPr="00B8521C" w:rsidRDefault="002D4901" w:rsidP="00B9007F">
            <w:pPr>
              <w:spacing w:before="0" w:after="0"/>
              <w:jc w:val="both"/>
              <w:rPr>
                <w:rFonts w:cs="Times New Roman"/>
                <w:b/>
                <w:spacing w:val="-4"/>
                <w:sz w:val="28"/>
                <w:szCs w:val="28"/>
                <w:lang w:val="nl-NL"/>
              </w:rPr>
            </w:pPr>
          </w:p>
          <w:p w14:paraId="5C9B7A47" w14:textId="77777777" w:rsidR="002D4901" w:rsidRPr="00B8521C" w:rsidRDefault="002D4901" w:rsidP="00B9007F">
            <w:pPr>
              <w:spacing w:before="0" w:after="0"/>
              <w:jc w:val="both"/>
              <w:rPr>
                <w:rFonts w:cs="Times New Roman"/>
                <w:b/>
                <w:spacing w:val="-4"/>
                <w:sz w:val="28"/>
                <w:szCs w:val="28"/>
                <w:lang w:val="nl-NL"/>
              </w:rPr>
            </w:pPr>
          </w:p>
          <w:p w14:paraId="77F82223" w14:textId="77777777" w:rsidR="002D4901" w:rsidRPr="00B8521C" w:rsidRDefault="002D4901" w:rsidP="00B9007F">
            <w:pPr>
              <w:spacing w:before="0" w:after="0"/>
              <w:jc w:val="both"/>
              <w:rPr>
                <w:rFonts w:cs="Times New Roman"/>
                <w:b/>
                <w:spacing w:val="-4"/>
                <w:sz w:val="28"/>
                <w:szCs w:val="28"/>
                <w:lang w:val="nl-NL"/>
              </w:rPr>
            </w:pPr>
          </w:p>
          <w:p w14:paraId="64B81AB9" w14:textId="77777777" w:rsidR="002D4901" w:rsidRPr="00B8521C" w:rsidRDefault="002D4901" w:rsidP="00B9007F">
            <w:pPr>
              <w:spacing w:before="0" w:after="0"/>
              <w:jc w:val="both"/>
              <w:rPr>
                <w:rFonts w:cs="Times New Roman"/>
                <w:b/>
                <w:spacing w:val="-4"/>
                <w:sz w:val="28"/>
                <w:szCs w:val="28"/>
                <w:lang w:val="nl-NL"/>
              </w:rPr>
            </w:pPr>
          </w:p>
          <w:p w14:paraId="66E331EE" w14:textId="77777777" w:rsidR="002D4901" w:rsidRPr="00B8521C" w:rsidRDefault="002D4901" w:rsidP="00B9007F">
            <w:pPr>
              <w:spacing w:before="0" w:after="0"/>
              <w:jc w:val="both"/>
              <w:rPr>
                <w:rFonts w:cs="Times New Roman"/>
                <w:b/>
                <w:spacing w:val="-4"/>
                <w:sz w:val="28"/>
                <w:szCs w:val="28"/>
                <w:lang w:val="nl-NL"/>
              </w:rPr>
            </w:pPr>
          </w:p>
          <w:p w14:paraId="46933275" w14:textId="77777777" w:rsidR="002D4901" w:rsidRPr="00B8521C" w:rsidRDefault="002D4901" w:rsidP="00B9007F">
            <w:pPr>
              <w:spacing w:before="0" w:after="0"/>
              <w:jc w:val="both"/>
              <w:rPr>
                <w:rFonts w:cs="Times New Roman"/>
                <w:b/>
                <w:spacing w:val="-4"/>
                <w:sz w:val="28"/>
                <w:szCs w:val="28"/>
                <w:lang w:val="nl-NL"/>
              </w:rPr>
            </w:pPr>
          </w:p>
          <w:p w14:paraId="5B0C3F10" w14:textId="77777777" w:rsidR="002D4901" w:rsidRPr="00B8521C" w:rsidRDefault="002D4901" w:rsidP="00B9007F">
            <w:pPr>
              <w:spacing w:before="0" w:after="0"/>
              <w:jc w:val="both"/>
              <w:rPr>
                <w:rFonts w:cs="Times New Roman"/>
                <w:b/>
                <w:spacing w:val="-4"/>
                <w:sz w:val="28"/>
                <w:szCs w:val="28"/>
                <w:lang w:val="nl-NL"/>
              </w:rPr>
            </w:pPr>
          </w:p>
          <w:p w14:paraId="3C244717" w14:textId="77777777" w:rsidR="002D4901" w:rsidRPr="00B8521C" w:rsidRDefault="002D4901" w:rsidP="00B9007F">
            <w:pPr>
              <w:spacing w:before="0" w:after="0"/>
              <w:jc w:val="both"/>
              <w:rPr>
                <w:rFonts w:cs="Times New Roman"/>
                <w:b/>
                <w:spacing w:val="-4"/>
                <w:sz w:val="28"/>
                <w:szCs w:val="28"/>
                <w:lang w:val="nl-NL"/>
              </w:rPr>
            </w:pPr>
          </w:p>
          <w:p w14:paraId="5323825F" w14:textId="77777777" w:rsidR="002D4901" w:rsidRPr="00B8521C" w:rsidRDefault="002D4901" w:rsidP="00B9007F">
            <w:pPr>
              <w:spacing w:before="0" w:after="0"/>
              <w:jc w:val="both"/>
              <w:rPr>
                <w:rFonts w:cs="Times New Roman"/>
                <w:b/>
                <w:spacing w:val="-4"/>
                <w:sz w:val="28"/>
                <w:szCs w:val="28"/>
                <w:lang w:val="nl-NL"/>
              </w:rPr>
            </w:pPr>
          </w:p>
          <w:p w14:paraId="7829BAAC" w14:textId="77777777" w:rsidR="002D4901" w:rsidRPr="00B8521C" w:rsidRDefault="002D4901" w:rsidP="00B9007F">
            <w:pPr>
              <w:spacing w:before="0" w:after="0"/>
              <w:jc w:val="both"/>
              <w:rPr>
                <w:rFonts w:cs="Times New Roman"/>
                <w:b/>
                <w:spacing w:val="-4"/>
                <w:sz w:val="28"/>
                <w:szCs w:val="28"/>
                <w:lang w:val="nl-NL"/>
              </w:rPr>
            </w:pPr>
          </w:p>
          <w:p w14:paraId="22EA9566" w14:textId="77777777" w:rsidR="002D4901" w:rsidRPr="00B8521C" w:rsidRDefault="002D4901" w:rsidP="00B9007F">
            <w:pPr>
              <w:spacing w:before="0" w:after="0"/>
              <w:jc w:val="both"/>
              <w:rPr>
                <w:rFonts w:cs="Times New Roman"/>
                <w:b/>
                <w:spacing w:val="-4"/>
                <w:sz w:val="28"/>
                <w:szCs w:val="28"/>
                <w:lang w:val="nl-NL"/>
              </w:rPr>
            </w:pPr>
          </w:p>
          <w:p w14:paraId="63A6DC43" w14:textId="77777777" w:rsidR="002D4901" w:rsidRPr="00B8521C" w:rsidRDefault="002D4901" w:rsidP="00B9007F">
            <w:pPr>
              <w:spacing w:before="0" w:after="0"/>
              <w:jc w:val="both"/>
              <w:rPr>
                <w:rFonts w:cs="Times New Roman"/>
                <w:b/>
                <w:spacing w:val="-4"/>
                <w:sz w:val="28"/>
                <w:szCs w:val="28"/>
                <w:lang w:val="nl-NL"/>
              </w:rPr>
            </w:pPr>
          </w:p>
          <w:p w14:paraId="6DE72122" w14:textId="77777777" w:rsidR="002D4901" w:rsidRPr="00B8521C" w:rsidRDefault="002D4901" w:rsidP="00B9007F">
            <w:pPr>
              <w:spacing w:before="0" w:after="0"/>
              <w:jc w:val="both"/>
              <w:rPr>
                <w:rFonts w:cs="Times New Roman"/>
                <w:b/>
                <w:spacing w:val="-4"/>
                <w:sz w:val="28"/>
                <w:szCs w:val="28"/>
                <w:lang w:val="nl-NL"/>
              </w:rPr>
            </w:pPr>
          </w:p>
          <w:p w14:paraId="2D6576F9" w14:textId="77777777" w:rsidR="002D4901" w:rsidRPr="00B8521C" w:rsidRDefault="002D4901" w:rsidP="00B9007F">
            <w:pPr>
              <w:spacing w:before="0" w:after="0"/>
              <w:jc w:val="both"/>
              <w:rPr>
                <w:rFonts w:cs="Times New Roman"/>
                <w:b/>
                <w:spacing w:val="-4"/>
                <w:sz w:val="28"/>
                <w:szCs w:val="28"/>
                <w:lang w:val="nl-NL"/>
              </w:rPr>
            </w:pPr>
          </w:p>
          <w:p w14:paraId="01C0268A" w14:textId="77777777" w:rsidR="002D4901" w:rsidRPr="00B8521C" w:rsidRDefault="002D4901" w:rsidP="00B9007F">
            <w:pPr>
              <w:spacing w:before="0" w:after="0"/>
              <w:jc w:val="both"/>
              <w:rPr>
                <w:rFonts w:cs="Times New Roman"/>
                <w:b/>
                <w:spacing w:val="-4"/>
                <w:sz w:val="28"/>
                <w:szCs w:val="28"/>
                <w:lang w:val="nl-NL"/>
              </w:rPr>
            </w:pPr>
          </w:p>
          <w:p w14:paraId="020ED469" w14:textId="77777777" w:rsidR="002D4901" w:rsidRPr="00B8521C" w:rsidRDefault="002D4901" w:rsidP="00B9007F">
            <w:pPr>
              <w:spacing w:before="0" w:after="0"/>
              <w:jc w:val="both"/>
              <w:rPr>
                <w:rFonts w:cs="Times New Roman"/>
                <w:b/>
                <w:spacing w:val="-4"/>
                <w:sz w:val="28"/>
                <w:szCs w:val="28"/>
                <w:lang w:val="nl-NL"/>
              </w:rPr>
            </w:pPr>
          </w:p>
          <w:p w14:paraId="66528C82" w14:textId="77777777" w:rsidR="002D4901" w:rsidRPr="00B8521C" w:rsidRDefault="002D4901" w:rsidP="00B9007F">
            <w:pPr>
              <w:spacing w:before="0" w:after="0"/>
              <w:jc w:val="both"/>
              <w:rPr>
                <w:rFonts w:cs="Times New Roman"/>
                <w:b/>
                <w:spacing w:val="-4"/>
                <w:sz w:val="28"/>
                <w:szCs w:val="28"/>
                <w:lang w:val="nl-NL"/>
              </w:rPr>
            </w:pPr>
          </w:p>
          <w:p w14:paraId="7FE87BB7" w14:textId="77777777" w:rsidR="002D4901" w:rsidRPr="00B8521C" w:rsidRDefault="002D4901" w:rsidP="00B9007F">
            <w:pPr>
              <w:spacing w:before="0" w:after="0"/>
              <w:jc w:val="both"/>
              <w:rPr>
                <w:rFonts w:cs="Times New Roman"/>
                <w:b/>
                <w:spacing w:val="-4"/>
                <w:sz w:val="28"/>
                <w:szCs w:val="28"/>
                <w:lang w:val="nl-NL"/>
              </w:rPr>
            </w:pPr>
          </w:p>
          <w:p w14:paraId="4AE020CE" w14:textId="77777777" w:rsidR="002D4901" w:rsidRPr="00B8521C" w:rsidRDefault="002D4901" w:rsidP="00B9007F">
            <w:pPr>
              <w:spacing w:before="0" w:after="0"/>
              <w:jc w:val="both"/>
              <w:rPr>
                <w:rFonts w:cs="Times New Roman"/>
                <w:b/>
                <w:spacing w:val="-4"/>
                <w:sz w:val="28"/>
                <w:szCs w:val="28"/>
                <w:lang w:val="nl-NL"/>
              </w:rPr>
            </w:pPr>
          </w:p>
          <w:p w14:paraId="1A6A4595" w14:textId="77777777" w:rsidR="002D4901" w:rsidRPr="00B8521C" w:rsidRDefault="002D4901" w:rsidP="00B9007F">
            <w:pPr>
              <w:spacing w:before="0" w:after="0"/>
              <w:jc w:val="both"/>
              <w:rPr>
                <w:rFonts w:cs="Times New Roman"/>
                <w:b/>
                <w:spacing w:val="-4"/>
                <w:sz w:val="28"/>
                <w:szCs w:val="28"/>
                <w:lang w:val="nl-NL"/>
              </w:rPr>
            </w:pPr>
          </w:p>
          <w:p w14:paraId="56CD298A" w14:textId="77777777" w:rsidR="002D4901" w:rsidRPr="00B8521C" w:rsidRDefault="002D4901" w:rsidP="00B9007F">
            <w:pPr>
              <w:spacing w:before="0" w:after="0"/>
              <w:jc w:val="both"/>
              <w:rPr>
                <w:rFonts w:cs="Times New Roman"/>
                <w:b/>
                <w:spacing w:val="-4"/>
                <w:sz w:val="28"/>
                <w:szCs w:val="28"/>
                <w:lang w:val="nl-NL"/>
              </w:rPr>
            </w:pPr>
          </w:p>
          <w:p w14:paraId="294535C8" w14:textId="77777777" w:rsidR="002D4901" w:rsidRPr="00B8521C" w:rsidRDefault="002D4901" w:rsidP="00B9007F">
            <w:pPr>
              <w:spacing w:before="0" w:after="0"/>
              <w:jc w:val="both"/>
              <w:rPr>
                <w:rFonts w:cs="Times New Roman"/>
                <w:b/>
                <w:spacing w:val="-4"/>
                <w:sz w:val="28"/>
                <w:szCs w:val="28"/>
                <w:lang w:val="nl-NL"/>
              </w:rPr>
            </w:pPr>
          </w:p>
          <w:p w14:paraId="5C49A3BA" w14:textId="4C6BB6CE" w:rsidR="002D4901" w:rsidRPr="00B8521C" w:rsidRDefault="002D4901" w:rsidP="00B9007F">
            <w:pPr>
              <w:spacing w:before="0" w:after="0"/>
              <w:jc w:val="both"/>
              <w:rPr>
                <w:rFonts w:cs="Times New Roman"/>
                <w:bCs/>
                <w:spacing w:val="-4"/>
                <w:sz w:val="28"/>
                <w:szCs w:val="28"/>
                <w:lang w:val="nl-NL"/>
              </w:rPr>
            </w:pPr>
            <w:r w:rsidRPr="00B8521C">
              <w:rPr>
                <w:rFonts w:cs="Times New Roman"/>
                <w:bCs/>
                <w:spacing w:val="-4"/>
                <w:sz w:val="28"/>
                <w:szCs w:val="28"/>
                <w:lang w:val="nl-NL"/>
              </w:rPr>
              <w:t>Dự thảo mới áp dụng theo quy định một số mức chi công tác phí, chi hội nghị đối với các cơ quan, đơn vị thuộc tỉnh Lào Cai.</w:t>
            </w:r>
          </w:p>
          <w:p w14:paraId="5B50CE5B" w14:textId="46096AE0" w:rsidR="002D4901" w:rsidRPr="00B8521C" w:rsidRDefault="002D4901" w:rsidP="00B9007F">
            <w:pPr>
              <w:spacing w:before="0" w:after="0"/>
              <w:jc w:val="both"/>
              <w:rPr>
                <w:rFonts w:cs="Times New Roman"/>
                <w:bCs/>
                <w:spacing w:val="-4"/>
                <w:sz w:val="28"/>
                <w:szCs w:val="28"/>
                <w:lang w:val="nl-NL"/>
              </w:rPr>
            </w:pPr>
          </w:p>
          <w:p w14:paraId="7255E9D7" w14:textId="64F8CE78" w:rsidR="002D4901" w:rsidRPr="00B8521C" w:rsidRDefault="002D4901" w:rsidP="00B9007F">
            <w:pPr>
              <w:spacing w:before="0" w:after="0"/>
              <w:jc w:val="both"/>
              <w:rPr>
                <w:rFonts w:cs="Times New Roman"/>
                <w:bCs/>
                <w:spacing w:val="-4"/>
                <w:sz w:val="28"/>
                <w:szCs w:val="28"/>
                <w:lang w:val="nl-NL"/>
              </w:rPr>
            </w:pPr>
          </w:p>
          <w:p w14:paraId="3815CB0E" w14:textId="371B9C6C" w:rsidR="002D4901" w:rsidRPr="00B8521C" w:rsidRDefault="002D4901" w:rsidP="00B9007F">
            <w:pPr>
              <w:spacing w:before="0" w:after="0"/>
              <w:jc w:val="both"/>
              <w:rPr>
                <w:rFonts w:cs="Times New Roman"/>
                <w:bCs/>
                <w:spacing w:val="-4"/>
                <w:sz w:val="28"/>
                <w:szCs w:val="28"/>
                <w:lang w:val="nl-NL"/>
              </w:rPr>
            </w:pPr>
          </w:p>
          <w:p w14:paraId="394CA7E3" w14:textId="4CD18256" w:rsidR="002D4901" w:rsidRPr="00B8521C" w:rsidRDefault="002D4901" w:rsidP="00B9007F">
            <w:pPr>
              <w:spacing w:before="0" w:after="0"/>
              <w:jc w:val="both"/>
              <w:rPr>
                <w:rFonts w:cs="Times New Roman"/>
                <w:bCs/>
                <w:spacing w:val="-4"/>
                <w:sz w:val="28"/>
                <w:szCs w:val="28"/>
                <w:lang w:val="nl-NL"/>
              </w:rPr>
            </w:pPr>
          </w:p>
          <w:p w14:paraId="1C81F30A" w14:textId="40557949" w:rsidR="002D4901" w:rsidRPr="00B8521C" w:rsidRDefault="002D4901" w:rsidP="00B9007F">
            <w:pPr>
              <w:spacing w:before="0" w:after="0"/>
              <w:jc w:val="both"/>
              <w:rPr>
                <w:rFonts w:cs="Times New Roman"/>
                <w:bCs/>
                <w:spacing w:val="-4"/>
                <w:sz w:val="28"/>
                <w:szCs w:val="28"/>
                <w:lang w:val="nl-NL"/>
              </w:rPr>
            </w:pPr>
          </w:p>
          <w:p w14:paraId="2A1AB745" w14:textId="5DF58C0F" w:rsidR="002D4901" w:rsidRPr="00B8521C" w:rsidRDefault="002D4901" w:rsidP="00B9007F">
            <w:pPr>
              <w:spacing w:before="0" w:after="0"/>
              <w:jc w:val="both"/>
              <w:rPr>
                <w:rFonts w:cs="Times New Roman"/>
                <w:bCs/>
                <w:spacing w:val="-4"/>
                <w:sz w:val="28"/>
                <w:szCs w:val="28"/>
                <w:lang w:val="nl-NL"/>
              </w:rPr>
            </w:pPr>
          </w:p>
          <w:p w14:paraId="300B0BEB" w14:textId="32D50280" w:rsidR="002D4901" w:rsidRPr="00B8521C" w:rsidRDefault="002D4901" w:rsidP="00B9007F">
            <w:pPr>
              <w:spacing w:before="0" w:after="0"/>
              <w:jc w:val="both"/>
              <w:rPr>
                <w:rFonts w:cs="Times New Roman"/>
                <w:bCs/>
                <w:spacing w:val="-4"/>
                <w:sz w:val="28"/>
                <w:szCs w:val="28"/>
                <w:lang w:val="nl-NL"/>
              </w:rPr>
            </w:pPr>
          </w:p>
          <w:p w14:paraId="30CDB0F5" w14:textId="5E0A7348" w:rsidR="002D4901" w:rsidRPr="00B8521C" w:rsidRDefault="002D4901" w:rsidP="00B9007F">
            <w:pPr>
              <w:spacing w:before="0" w:after="0"/>
              <w:jc w:val="both"/>
              <w:rPr>
                <w:rFonts w:cs="Times New Roman"/>
                <w:bCs/>
                <w:spacing w:val="-4"/>
                <w:sz w:val="28"/>
                <w:szCs w:val="28"/>
                <w:lang w:val="nl-NL"/>
              </w:rPr>
            </w:pPr>
          </w:p>
          <w:p w14:paraId="51F5678C" w14:textId="4E925042" w:rsidR="002D4901" w:rsidRPr="00B8521C" w:rsidRDefault="002D4901" w:rsidP="00B9007F">
            <w:pPr>
              <w:spacing w:before="0" w:after="0"/>
              <w:jc w:val="both"/>
              <w:rPr>
                <w:rFonts w:cs="Times New Roman"/>
                <w:bCs/>
                <w:spacing w:val="-4"/>
                <w:sz w:val="28"/>
                <w:szCs w:val="28"/>
                <w:lang w:val="nl-NL"/>
              </w:rPr>
            </w:pPr>
          </w:p>
          <w:p w14:paraId="5E1DCB1E" w14:textId="38062141" w:rsidR="002D4901" w:rsidRPr="00B8521C" w:rsidRDefault="002D4901" w:rsidP="00B9007F">
            <w:pPr>
              <w:spacing w:before="0" w:after="0"/>
              <w:jc w:val="both"/>
              <w:rPr>
                <w:rFonts w:cs="Times New Roman"/>
                <w:bCs/>
                <w:spacing w:val="-4"/>
                <w:sz w:val="28"/>
                <w:szCs w:val="28"/>
                <w:lang w:val="nl-NL"/>
              </w:rPr>
            </w:pPr>
          </w:p>
          <w:p w14:paraId="5E368EE8" w14:textId="6E154161" w:rsidR="002D4901" w:rsidRPr="00B8521C" w:rsidRDefault="002D4901" w:rsidP="00B9007F">
            <w:pPr>
              <w:spacing w:before="0" w:after="0"/>
              <w:jc w:val="both"/>
              <w:rPr>
                <w:rFonts w:cs="Times New Roman"/>
                <w:bCs/>
                <w:spacing w:val="-4"/>
                <w:sz w:val="28"/>
                <w:szCs w:val="28"/>
                <w:lang w:val="nl-NL"/>
              </w:rPr>
            </w:pPr>
          </w:p>
          <w:p w14:paraId="407A240B" w14:textId="28C592F0" w:rsidR="002D4901" w:rsidRPr="00B8521C" w:rsidRDefault="002D4901" w:rsidP="00B9007F">
            <w:pPr>
              <w:spacing w:before="0" w:after="0"/>
              <w:jc w:val="both"/>
              <w:rPr>
                <w:rFonts w:cs="Times New Roman"/>
                <w:bCs/>
                <w:spacing w:val="-4"/>
                <w:sz w:val="28"/>
                <w:szCs w:val="28"/>
                <w:lang w:val="nl-NL"/>
              </w:rPr>
            </w:pPr>
          </w:p>
          <w:p w14:paraId="3EA2CBF7" w14:textId="0677A737" w:rsidR="002D4901" w:rsidRPr="00B8521C" w:rsidRDefault="002D4901" w:rsidP="00B9007F">
            <w:pPr>
              <w:spacing w:before="0" w:after="0"/>
              <w:jc w:val="both"/>
              <w:rPr>
                <w:rFonts w:cs="Times New Roman"/>
                <w:bCs/>
                <w:spacing w:val="-4"/>
                <w:sz w:val="28"/>
                <w:szCs w:val="28"/>
                <w:lang w:val="nl-NL"/>
              </w:rPr>
            </w:pPr>
          </w:p>
          <w:p w14:paraId="37568C59" w14:textId="0E5301FC" w:rsidR="002D4901" w:rsidRPr="00B8521C" w:rsidRDefault="002D4901" w:rsidP="00B9007F">
            <w:pPr>
              <w:spacing w:before="0" w:after="0"/>
              <w:jc w:val="both"/>
              <w:rPr>
                <w:rFonts w:cs="Times New Roman"/>
                <w:bCs/>
                <w:spacing w:val="-4"/>
                <w:sz w:val="28"/>
                <w:szCs w:val="28"/>
                <w:lang w:val="nl-NL"/>
              </w:rPr>
            </w:pPr>
          </w:p>
          <w:p w14:paraId="217FD73F" w14:textId="4071564A" w:rsidR="002D4901" w:rsidRPr="00B8521C" w:rsidRDefault="002D4901" w:rsidP="00B9007F">
            <w:pPr>
              <w:spacing w:before="0" w:after="0"/>
              <w:jc w:val="both"/>
              <w:rPr>
                <w:rFonts w:cs="Times New Roman"/>
                <w:bCs/>
                <w:spacing w:val="-4"/>
                <w:sz w:val="28"/>
                <w:szCs w:val="28"/>
                <w:lang w:val="nl-NL"/>
              </w:rPr>
            </w:pPr>
          </w:p>
          <w:p w14:paraId="57083CE2" w14:textId="7214886F" w:rsidR="002D4901" w:rsidRPr="00B8521C" w:rsidRDefault="002D4901" w:rsidP="00B9007F">
            <w:pPr>
              <w:spacing w:before="0" w:after="0"/>
              <w:jc w:val="both"/>
              <w:rPr>
                <w:rFonts w:cs="Times New Roman"/>
                <w:bCs/>
                <w:spacing w:val="-4"/>
                <w:sz w:val="28"/>
                <w:szCs w:val="28"/>
                <w:lang w:val="nl-NL"/>
              </w:rPr>
            </w:pPr>
          </w:p>
          <w:p w14:paraId="18C2FE77" w14:textId="0BA8E3B1" w:rsidR="002D4901" w:rsidRPr="00B8521C" w:rsidRDefault="002D4901" w:rsidP="00B9007F">
            <w:pPr>
              <w:spacing w:before="0" w:after="0"/>
              <w:jc w:val="both"/>
              <w:rPr>
                <w:rFonts w:cs="Times New Roman"/>
                <w:bCs/>
                <w:spacing w:val="-4"/>
                <w:sz w:val="28"/>
                <w:szCs w:val="28"/>
                <w:lang w:val="nl-NL"/>
              </w:rPr>
            </w:pPr>
          </w:p>
          <w:p w14:paraId="6933A336" w14:textId="7D094B5F" w:rsidR="002D4901" w:rsidRPr="00B8521C" w:rsidRDefault="002D4901" w:rsidP="00B9007F">
            <w:pPr>
              <w:spacing w:before="0" w:after="0"/>
              <w:jc w:val="both"/>
              <w:rPr>
                <w:rFonts w:cs="Times New Roman"/>
                <w:bCs/>
                <w:spacing w:val="-4"/>
                <w:sz w:val="28"/>
                <w:szCs w:val="28"/>
                <w:lang w:val="nl-NL"/>
              </w:rPr>
            </w:pPr>
          </w:p>
          <w:p w14:paraId="689D65E8" w14:textId="795B72C8" w:rsidR="002D4901" w:rsidRPr="00B8521C" w:rsidRDefault="002D4901" w:rsidP="00B9007F">
            <w:pPr>
              <w:spacing w:before="0" w:after="0"/>
              <w:jc w:val="both"/>
              <w:rPr>
                <w:rFonts w:cs="Times New Roman"/>
                <w:bCs/>
                <w:spacing w:val="-4"/>
                <w:sz w:val="28"/>
                <w:szCs w:val="28"/>
                <w:lang w:val="nl-NL"/>
              </w:rPr>
            </w:pPr>
          </w:p>
          <w:p w14:paraId="444F6C60" w14:textId="35FD7352" w:rsidR="002D4901" w:rsidRPr="00B8521C" w:rsidRDefault="002D4901" w:rsidP="00B9007F">
            <w:pPr>
              <w:spacing w:before="0" w:after="0"/>
              <w:jc w:val="both"/>
              <w:rPr>
                <w:rFonts w:cs="Times New Roman"/>
                <w:bCs/>
                <w:spacing w:val="-4"/>
                <w:sz w:val="28"/>
                <w:szCs w:val="28"/>
                <w:lang w:val="nl-NL"/>
              </w:rPr>
            </w:pPr>
          </w:p>
          <w:p w14:paraId="573DDF76" w14:textId="7BB2A76D" w:rsidR="002D4901" w:rsidRPr="00B8521C" w:rsidRDefault="002D4901" w:rsidP="00B9007F">
            <w:pPr>
              <w:spacing w:before="0" w:after="0"/>
              <w:jc w:val="both"/>
              <w:rPr>
                <w:rFonts w:cs="Times New Roman"/>
                <w:bCs/>
                <w:spacing w:val="-4"/>
                <w:sz w:val="28"/>
                <w:szCs w:val="28"/>
                <w:lang w:val="nl-NL"/>
              </w:rPr>
            </w:pPr>
          </w:p>
          <w:p w14:paraId="0FCE0094" w14:textId="6CF8EA88" w:rsidR="002D4901" w:rsidRPr="00B8521C" w:rsidRDefault="002D4901" w:rsidP="00B9007F">
            <w:pPr>
              <w:spacing w:before="0" w:after="0"/>
              <w:jc w:val="both"/>
              <w:rPr>
                <w:rFonts w:cs="Times New Roman"/>
                <w:bCs/>
                <w:spacing w:val="-4"/>
                <w:sz w:val="28"/>
                <w:szCs w:val="28"/>
                <w:lang w:val="nl-NL"/>
              </w:rPr>
            </w:pPr>
          </w:p>
          <w:p w14:paraId="244A4929" w14:textId="50E57725" w:rsidR="002D4901" w:rsidRPr="00B8521C" w:rsidRDefault="002D4901" w:rsidP="00B9007F">
            <w:pPr>
              <w:spacing w:before="0" w:after="0"/>
              <w:jc w:val="both"/>
              <w:rPr>
                <w:rFonts w:cs="Times New Roman"/>
                <w:bCs/>
                <w:spacing w:val="-4"/>
                <w:sz w:val="28"/>
                <w:szCs w:val="28"/>
                <w:lang w:val="nl-NL"/>
              </w:rPr>
            </w:pPr>
          </w:p>
          <w:p w14:paraId="0E18AAB3" w14:textId="635949DA" w:rsidR="002D4901" w:rsidRPr="00B8521C" w:rsidRDefault="002D4901" w:rsidP="00B9007F">
            <w:pPr>
              <w:spacing w:before="0" w:after="0"/>
              <w:jc w:val="both"/>
              <w:rPr>
                <w:rFonts w:cs="Times New Roman"/>
                <w:bCs/>
                <w:spacing w:val="-4"/>
                <w:sz w:val="28"/>
                <w:szCs w:val="28"/>
                <w:lang w:val="nl-NL"/>
              </w:rPr>
            </w:pPr>
          </w:p>
          <w:p w14:paraId="73730C34" w14:textId="1FA82931" w:rsidR="002D4901" w:rsidRPr="00B8521C" w:rsidRDefault="002D4901" w:rsidP="00B9007F">
            <w:pPr>
              <w:spacing w:before="0" w:after="0"/>
              <w:jc w:val="both"/>
              <w:rPr>
                <w:rFonts w:cs="Times New Roman"/>
                <w:bCs/>
                <w:spacing w:val="-4"/>
                <w:sz w:val="28"/>
                <w:szCs w:val="28"/>
                <w:lang w:val="nl-NL"/>
              </w:rPr>
            </w:pPr>
          </w:p>
          <w:p w14:paraId="114111D9" w14:textId="08566B88" w:rsidR="002D4901" w:rsidRPr="00B8521C" w:rsidRDefault="002D4901" w:rsidP="00B9007F">
            <w:pPr>
              <w:spacing w:before="0" w:after="0"/>
              <w:jc w:val="both"/>
              <w:rPr>
                <w:rFonts w:cs="Times New Roman"/>
                <w:bCs/>
                <w:spacing w:val="-4"/>
                <w:sz w:val="28"/>
                <w:szCs w:val="28"/>
                <w:lang w:val="nl-NL"/>
              </w:rPr>
            </w:pPr>
          </w:p>
          <w:p w14:paraId="7667EEA2" w14:textId="0C3ABFD4" w:rsidR="002D4901" w:rsidRPr="00B8521C" w:rsidRDefault="002D4901" w:rsidP="00B9007F">
            <w:pPr>
              <w:spacing w:before="0" w:after="0"/>
              <w:jc w:val="both"/>
              <w:rPr>
                <w:rFonts w:cs="Times New Roman"/>
                <w:bCs/>
                <w:spacing w:val="-4"/>
                <w:sz w:val="28"/>
                <w:szCs w:val="28"/>
                <w:lang w:val="nl-NL"/>
              </w:rPr>
            </w:pPr>
          </w:p>
          <w:p w14:paraId="44DDEEF9" w14:textId="1125A0D3" w:rsidR="002D4901" w:rsidRPr="00B8521C" w:rsidRDefault="002D4901" w:rsidP="00B9007F">
            <w:pPr>
              <w:spacing w:before="0" w:after="0"/>
              <w:jc w:val="both"/>
              <w:rPr>
                <w:rFonts w:cs="Times New Roman"/>
                <w:bCs/>
                <w:spacing w:val="-4"/>
                <w:sz w:val="28"/>
                <w:szCs w:val="28"/>
                <w:lang w:val="nl-NL"/>
              </w:rPr>
            </w:pPr>
          </w:p>
          <w:p w14:paraId="6B977460" w14:textId="2C5869C8" w:rsidR="002D4901" w:rsidRPr="00B8521C" w:rsidRDefault="002D4901" w:rsidP="00B9007F">
            <w:pPr>
              <w:spacing w:before="0" w:after="0"/>
              <w:jc w:val="both"/>
              <w:rPr>
                <w:rFonts w:cs="Times New Roman"/>
                <w:bCs/>
                <w:spacing w:val="-4"/>
                <w:sz w:val="28"/>
                <w:szCs w:val="28"/>
                <w:lang w:val="nl-NL"/>
              </w:rPr>
            </w:pPr>
          </w:p>
          <w:p w14:paraId="56DEEE81" w14:textId="4170A454" w:rsidR="002D4901" w:rsidRPr="00B8521C" w:rsidRDefault="002D4901" w:rsidP="00B9007F">
            <w:pPr>
              <w:spacing w:before="0" w:after="0"/>
              <w:jc w:val="both"/>
              <w:rPr>
                <w:rFonts w:cs="Times New Roman"/>
                <w:bCs/>
                <w:spacing w:val="-4"/>
                <w:sz w:val="28"/>
                <w:szCs w:val="28"/>
                <w:lang w:val="nl-NL"/>
              </w:rPr>
            </w:pPr>
          </w:p>
          <w:p w14:paraId="195CFFB6" w14:textId="1FCAB0C0" w:rsidR="002D4901" w:rsidRPr="00B8521C" w:rsidRDefault="002D4901" w:rsidP="00B9007F">
            <w:pPr>
              <w:spacing w:before="0" w:after="0"/>
              <w:jc w:val="both"/>
              <w:rPr>
                <w:rFonts w:cs="Times New Roman"/>
                <w:bCs/>
                <w:spacing w:val="-4"/>
                <w:sz w:val="28"/>
                <w:szCs w:val="28"/>
                <w:lang w:val="nl-NL"/>
              </w:rPr>
            </w:pPr>
          </w:p>
          <w:p w14:paraId="3DEB821A" w14:textId="0EEAFCCF" w:rsidR="002D4901" w:rsidRPr="00B8521C" w:rsidRDefault="002D4901" w:rsidP="00B9007F">
            <w:pPr>
              <w:spacing w:before="0" w:after="0"/>
              <w:jc w:val="both"/>
              <w:rPr>
                <w:rFonts w:cs="Times New Roman"/>
                <w:bCs/>
                <w:spacing w:val="-4"/>
                <w:sz w:val="28"/>
                <w:szCs w:val="28"/>
                <w:lang w:val="nl-NL"/>
              </w:rPr>
            </w:pPr>
          </w:p>
          <w:p w14:paraId="67F1511C" w14:textId="2FC19D0D" w:rsidR="002D4901" w:rsidRPr="00B8521C" w:rsidRDefault="002D4901" w:rsidP="00B9007F">
            <w:pPr>
              <w:spacing w:before="0" w:after="0"/>
              <w:jc w:val="both"/>
              <w:rPr>
                <w:rFonts w:cs="Times New Roman"/>
                <w:bCs/>
                <w:spacing w:val="-4"/>
                <w:sz w:val="28"/>
                <w:szCs w:val="28"/>
                <w:lang w:val="nl-NL"/>
              </w:rPr>
            </w:pPr>
          </w:p>
          <w:p w14:paraId="31B2DB8F" w14:textId="359DBCA4" w:rsidR="002D4901" w:rsidRPr="00B8521C" w:rsidRDefault="002D4901" w:rsidP="00B9007F">
            <w:pPr>
              <w:spacing w:before="0" w:after="0"/>
              <w:jc w:val="both"/>
              <w:rPr>
                <w:rFonts w:cs="Times New Roman"/>
                <w:bCs/>
                <w:spacing w:val="-4"/>
                <w:sz w:val="28"/>
                <w:szCs w:val="28"/>
                <w:lang w:val="nl-NL"/>
              </w:rPr>
            </w:pPr>
          </w:p>
          <w:p w14:paraId="7F5AA230" w14:textId="530CF7A2" w:rsidR="002D4901" w:rsidRPr="00B8521C" w:rsidRDefault="002D4901" w:rsidP="00B9007F">
            <w:pPr>
              <w:spacing w:before="0" w:after="0"/>
              <w:jc w:val="both"/>
              <w:rPr>
                <w:rFonts w:cs="Times New Roman"/>
                <w:bCs/>
                <w:spacing w:val="-4"/>
                <w:sz w:val="28"/>
                <w:szCs w:val="28"/>
                <w:lang w:val="nl-NL"/>
              </w:rPr>
            </w:pPr>
          </w:p>
          <w:p w14:paraId="3384E6C8" w14:textId="0C9653D6" w:rsidR="002D4901" w:rsidRPr="00B8521C" w:rsidRDefault="002D4901" w:rsidP="00B9007F">
            <w:pPr>
              <w:spacing w:before="0" w:after="0"/>
              <w:jc w:val="both"/>
              <w:rPr>
                <w:rFonts w:cs="Times New Roman"/>
                <w:bCs/>
                <w:spacing w:val="-4"/>
                <w:sz w:val="28"/>
                <w:szCs w:val="28"/>
                <w:lang w:val="nl-NL"/>
              </w:rPr>
            </w:pPr>
          </w:p>
          <w:p w14:paraId="7E1AEFA9" w14:textId="6A692C10" w:rsidR="002D4901" w:rsidRPr="00B8521C" w:rsidRDefault="002D4901" w:rsidP="00B9007F">
            <w:pPr>
              <w:spacing w:before="0" w:after="0"/>
              <w:jc w:val="both"/>
              <w:rPr>
                <w:rFonts w:cs="Times New Roman"/>
                <w:bCs/>
                <w:spacing w:val="-4"/>
                <w:sz w:val="28"/>
                <w:szCs w:val="28"/>
                <w:lang w:val="nl-NL"/>
              </w:rPr>
            </w:pPr>
          </w:p>
          <w:p w14:paraId="5FCC63D0" w14:textId="3F1E0206" w:rsidR="002D4901" w:rsidRPr="00B8521C" w:rsidRDefault="002D4901" w:rsidP="00B9007F">
            <w:pPr>
              <w:spacing w:before="0" w:after="0"/>
              <w:jc w:val="both"/>
              <w:rPr>
                <w:rFonts w:cs="Times New Roman"/>
                <w:bCs/>
                <w:spacing w:val="-4"/>
                <w:sz w:val="28"/>
                <w:szCs w:val="28"/>
                <w:lang w:val="nl-NL"/>
              </w:rPr>
            </w:pPr>
          </w:p>
          <w:p w14:paraId="7D406363" w14:textId="2A31CA8C" w:rsidR="002D4901" w:rsidRPr="00B8521C" w:rsidRDefault="002D4901" w:rsidP="00B9007F">
            <w:pPr>
              <w:spacing w:before="0" w:after="0"/>
              <w:jc w:val="both"/>
              <w:rPr>
                <w:rFonts w:cs="Times New Roman"/>
                <w:bCs/>
                <w:spacing w:val="-4"/>
                <w:sz w:val="28"/>
                <w:szCs w:val="28"/>
                <w:lang w:val="nl-NL"/>
              </w:rPr>
            </w:pPr>
          </w:p>
          <w:p w14:paraId="533420D2" w14:textId="11DBE877" w:rsidR="002D4901" w:rsidRPr="00B8521C" w:rsidRDefault="002D4901" w:rsidP="00B9007F">
            <w:pPr>
              <w:spacing w:before="0" w:after="0"/>
              <w:jc w:val="both"/>
              <w:rPr>
                <w:rFonts w:cs="Times New Roman"/>
                <w:bCs/>
                <w:spacing w:val="-4"/>
                <w:sz w:val="28"/>
                <w:szCs w:val="28"/>
                <w:lang w:val="nl-NL"/>
              </w:rPr>
            </w:pPr>
          </w:p>
          <w:p w14:paraId="3C71DE58" w14:textId="776BA9E3" w:rsidR="002D4901" w:rsidRPr="00B8521C" w:rsidRDefault="002D4901" w:rsidP="00B9007F">
            <w:pPr>
              <w:spacing w:before="0" w:after="0"/>
              <w:jc w:val="both"/>
              <w:rPr>
                <w:rFonts w:cs="Times New Roman"/>
                <w:bCs/>
                <w:spacing w:val="-4"/>
                <w:sz w:val="28"/>
                <w:szCs w:val="28"/>
                <w:lang w:val="nl-NL"/>
              </w:rPr>
            </w:pPr>
          </w:p>
          <w:p w14:paraId="78615416" w14:textId="48E3BC1D" w:rsidR="002D4901" w:rsidRPr="00B8521C" w:rsidRDefault="002D4901" w:rsidP="00B9007F">
            <w:pPr>
              <w:spacing w:before="0" w:after="0"/>
              <w:jc w:val="both"/>
              <w:rPr>
                <w:rFonts w:cs="Times New Roman"/>
                <w:bCs/>
                <w:spacing w:val="-4"/>
                <w:sz w:val="28"/>
                <w:szCs w:val="28"/>
                <w:lang w:val="nl-NL"/>
              </w:rPr>
            </w:pPr>
          </w:p>
          <w:p w14:paraId="63B48291" w14:textId="1F01F34F" w:rsidR="002D4901" w:rsidRPr="00B8521C" w:rsidRDefault="002D4901" w:rsidP="00B9007F">
            <w:pPr>
              <w:spacing w:before="0" w:after="0"/>
              <w:jc w:val="both"/>
              <w:rPr>
                <w:rFonts w:cs="Times New Roman"/>
                <w:bCs/>
                <w:spacing w:val="-4"/>
                <w:sz w:val="28"/>
                <w:szCs w:val="28"/>
                <w:lang w:val="nl-NL"/>
              </w:rPr>
            </w:pPr>
          </w:p>
          <w:p w14:paraId="28DFD021" w14:textId="2D403ED5" w:rsidR="002D4901" w:rsidRPr="00B8521C" w:rsidRDefault="002D4901" w:rsidP="00B9007F">
            <w:pPr>
              <w:spacing w:before="0" w:after="0"/>
              <w:jc w:val="both"/>
              <w:rPr>
                <w:rFonts w:cs="Times New Roman"/>
                <w:bCs/>
                <w:spacing w:val="-4"/>
                <w:sz w:val="28"/>
                <w:szCs w:val="28"/>
                <w:lang w:val="nl-NL"/>
              </w:rPr>
            </w:pPr>
          </w:p>
          <w:p w14:paraId="14B737BD" w14:textId="53E216A4" w:rsidR="002D4901" w:rsidRPr="00B8521C" w:rsidRDefault="002D4901" w:rsidP="00B9007F">
            <w:pPr>
              <w:spacing w:before="0" w:after="0"/>
              <w:jc w:val="both"/>
              <w:rPr>
                <w:rFonts w:cs="Times New Roman"/>
                <w:bCs/>
                <w:spacing w:val="-4"/>
                <w:sz w:val="28"/>
                <w:szCs w:val="28"/>
                <w:lang w:val="nl-NL"/>
              </w:rPr>
            </w:pPr>
          </w:p>
          <w:p w14:paraId="238B6846" w14:textId="362BFEFA" w:rsidR="002D4901" w:rsidRPr="00B8521C" w:rsidRDefault="002D4901" w:rsidP="00B9007F">
            <w:pPr>
              <w:spacing w:before="0" w:after="0"/>
              <w:jc w:val="both"/>
              <w:rPr>
                <w:rFonts w:cs="Times New Roman"/>
                <w:bCs/>
                <w:spacing w:val="-4"/>
                <w:sz w:val="28"/>
                <w:szCs w:val="28"/>
                <w:lang w:val="nl-NL"/>
              </w:rPr>
            </w:pPr>
          </w:p>
          <w:p w14:paraId="50E1837A" w14:textId="767DC42C" w:rsidR="002D4901" w:rsidRPr="00B8521C" w:rsidRDefault="002D4901" w:rsidP="00B9007F">
            <w:pPr>
              <w:spacing w:before="0" w:after="0"/>
              <w:jc w:val="both"/>
              <w:rPr>
                <w:rFonts w:cs="Times New Roman"/>
                <w:bCs/>
                <w:spacing w:val="-4"/>
                <w:sz w:val="28"/>
                <w:szCs w:val="28"/>
                <w:lang w:val="nl-NL"/>
              </w:rPr>
            </w:pPr>
          </w:p>
          <w:p w14:paraId="51DBB88E" w14:textId="75440111" w:rsidR="002D4901" w:rsidRPr="00B8521C" w:rsidRDefault="002D4901" w:rsidP="00B9007F">
            <w:pPr>
              <w:spacing w:before="0" w:after="0"/>
              <w:jc w:val="both"/>
              <w:rPr>
                <w:rFonts w:cs="Times New Roman"/>
                <w:bCs/>
                <w:spacing w:val="-4"/>
                <w:sz w:val="28"/>
                <w:szCs w:val="28"/>
                <w:lang w:val="nl-NL"/>
              </w:rPr>
            </w:pPr>
          </w:p>
          <w:p w14:paraId="4CE9CF14" w14:textId="40BA0D4E" w:rsidR="002D4901" w:rsidRPr="00B8521C" w:rsidRDefault="002D4901" w:rsidP="00B9007F">
            <w:pPr>
              <w:spacing w:before="0" w:after="0"/>
              <w:jc w:val="both"/>
              <w:rPr>
                <w:rFonts w:cs="Times New Roman"/>
                <w:bCs/>
                <w:spacing w:val="-4"/>
                <w:sz w:val="28"/>
                <w:szCs w:val="28"/>
                <w:lang w:val="nl-NL"/>
              </w:rPr>
            </w:pPr>
          </w:p>
          <w:p w14:paraId="3C9D3769" w14:textId="76639B52" w:rsidR="002D4901" w:rsidRPr="00B8521C" w:rsidRDefault="002D4901" w:rsidP="00B9007F">
            <w:pPr>
              <w:spacing w:before="0" w:after="0"/>
              <w:jc w:val="both"/>
              <w:rPr>
                <w:rFonts w:cs="Times New Roman"/>
                <w:bCs/>
                <w:spacing w:val="-4"/>
                <w:sz w:val="28"/>
                <w:szCs w:val="28"/>
                <w:lang w:val="nl-NL"/>
              </w:rPr>
            </w:pPr>
          </w:p>
          <w:p w14:paraId="664A935F" w14:textId="560483A5" w:rsidR="002D4901" w:rsidRPr="00B8521C" w:rsidRDefault="002D4901" w:rsidP="00B9007F">
            <w:pPr>
              <w:spacing w:before="0" w:after="0"/>
              <w:jc w:val="both"/>
              <w:rPr>
                <w:rFonts w:cs="Times New Roman"/>
                <w:bCs/>
                <w:spacing w:val="-4"/>
                <w:sz w:val="28"/>
                <w:szCs w:val="28"/>
                <w:lang w:val="nl-NL"/>
              </w:rPr>
            </w:pPr>
          </w:p>
          <w:p w14:paraId="063B2C82" w14:textId="2727295B" w:rsidR="002D4901" w:rsidRPr="00B8521C" w:rsidRDefault="002D4901" w:rsidP="00B9007F">
            <w:pPr>
              <w:spacing w:before="0" w:after="0"/>
              <w:jc w:val="both"/>
              <w:rPr>
                <w:rFonts w:cs="Times New Roman"/>
                <w:bCs/>
                <w:spacing w:val="-4"/>
                <w:sz w:val="28"/>
                <w:szCs w:val="28"/>
                <w:lang w:val="nl-NL"/>
              </w:rPr>
            </w:pPr>
          </w:p>
          <w:p w14:paraId="246A4F64" w14:textId="1D74862C" w:rsidR="002D4901" w:rsidRPr="00B8521C" w:rsidRDefault="002D4901" w:rsidP="00B9007F">
            <w:pPr>
              <w:spacing w:before="0" w:after="0"/>
              <w:jc w:val="both"/>
              <w:rPr>
                <w:rFonts w:cs="Times New Roman"/>
                <w:bCs/>
                <w:spacing w:val="-4"/>
                <w:sz w:val="28"/>
                <w:szCs w:val="28"/>
                <w:lang w:val="nl-NL"/>
              </w:rPr>
            </w:pPr>
          </w:p>
          <w:p w14:paraId="1A4C0D78" w14:textId="72AD7302" w:rsidR="002D4901" w:rsidRPr="00B8521C" w:rsidRDefault="002D4901" w:rsidP="00B9007F">
            <w:pPr>
              <w:spacing w:before="0" w:after="0"/>
              <w:jc w:val="both"/>
              <w:rPr>
                <w:rFonts w:cs="Times New Roman"/>
                <w:bCs/>
                <w:spacing w:val="-4"/>
                <w:sz w:val="28"/>
                <w:szCs w:val="28"/>
                <w:lang w:val="nl-NL"/>
              </w:rPr>
            </w:pPr>
          </w:p>
          <w:p w14:paraId="0321F955" w14:textId="4966F10B" w:rsidR="002D4901" w:rsidRPr="00B8521C" w:rsidRDefault="002D4901" w:rsidP="00B9007F">
            <w:pPr>
              <w:spacing w:before="0" w:after="0"/>
              <w:jc w:val="both"/>
              <w:rPr>
                <w:rFonts w:cs="Times New Roman"/>
                <w:bCs/>
                <w:spacing w:val="-4"/>
                <w:sz w:val="28"/>
                <w:szCs w:val="28"/>
                <w:lang w:val="nl-NL"/>
              </w:rPr>
            </w:pPr>
          </w:p>
          <w:p w14:paraId="0D3A1190" w14:textId="07C06E46" w:rsidR="002D4901" w:rsidRPr="00B8521C" w:rsidRDefault="002D4901" w:rsidP="00B9007F">
            <w:pPr>
              <w:spacing w:before="0" w:after="0"/>
              <w:jc w:val="both"/>
              <w:rPr>
                <w:rFonts w:cs="Times New Roman"/>
                <w:bCs/>
                <w:spacing w:val="-4"/>
                <w:sz w:val="28"/>
                <w:szCs w:val="28"/>
                <w:lang w:val="nl-NL"/>
              </w:rPr>
            </w:pPr>
          </w:p>
          <w:p w14:paraId="7C53264D" w14:textId="1CF164FD" w:rsidR="002D4901" w:rsidRPr="00B8521C" w:rsidRDefault="002D4901" w:rsidP="00B9007F">
            <w:pPr>
              <w:spacing w:before="0" w:after="0"/>
              <w:jc w:val="both"/>
              <w:rPr>
                <w:rFonts w:cs="Times New Roman"/>
                <w:bCs/>
                <w:spacing w:val="-4"/>
                <w:sz w:val="28"/>
                <w:szCs w:val="28"/>
                <w:lang w:val="nl-NL"/>
              </w:rPr>
            </w:pPr>
          </w:p>
          <w:p w14:paraId="73BC120D" w14:textId="110D7C41" w:rsidR="002D4901" w:rsidRPr="00B8521C" w:rsidRDefault="002D4901" w:rsidP="00B9007F">
            <w:pPr>
              <w:spacing w:before="0" w:after="0"/>
              <w:jc w:val="both"/>
              <w:rPr>
                <w:rFonts w:cs="Times New Roman"/>
                <w:bCs/>
                <w:spacing w:val="-4"/>
                <w:sz w:val="28"/>
                <w:szCs w:val="28"/>
                <w:lang w:val="nl-NL"/>
              </w:rPr>
            </w:pPr>
          </w:p>
          <w:p w14:paraId="4D648315" w14:textId="2405A2AF" w:rsidR="002D4901" w:rsidRPr="00B8521C" w:rsidRDefault="002D4901" w:rsidP="00B9007F">
            <w:pPr>
              <w:spacing w:before="0" w:after="0"/>
              <w:jc w:val="both"/>
              <w:rPr>
                <w:rFonts w:cs="Times New Roman"/>
                <w:bCs/>
                <w:spacing w:val="-4"/>
                <w:sz w:val="28"/>
                <w:szCs w:val="28"/>
                <w:lang w:val="nl-NL"/>
              </w:rPr>
            </w:pPr>
          </w:p>
          <w:p w14:paraId="073ED630" w14:textId="10ABB546" w:rsidR="002D4901" w:rsidRPr="00B8521C" w:rsidRDefault="002D4901" w:rsidP="00B9007F">
            <w:pPr>
              <w:spacing w:before="0" w:after="0"/>
              <w:jc w:val="both"/>
              <w:rPr>
                <w:rFonts w:cs="Times New Roman"/>
                <w:bCs/>
                <w:spacing w:val="-4"/>
                <w:sz w:val="28"/>
                <w:szCs w:val="28"/>
                <w:lang w:val="nl-NL"/>
              </w:rPr>
            </w:pPr>
          </w:p>
          <w:p w14:paraId="2655FCFF" w14:textId="4BD78FD0" w:rsidR="002D4901" w:rsidRPr="00B8521C" w:rsidRDefault="002D4901" w:rsidP="00B9007F">
            <w:pPr>
              <w:spacing w:before="0" w:after="0"/>
              <w:jc w:val="both"/>
              <w:rPr>
                <w:rFonts w:cs="Times New Roman"/>
                <w:bCs/>
                <w:spacing w:val="-4"/>
                <w:sz w:val="28"/>
                <w:szCs w:val="28"/>
                <w:lang w:val="nl-NL"/>
              </w:rPr>
            </w:pPr>
          </w:p>
          <w:p w14:paraId="5B1929BE" w14:textId="77777777" w:rsidR="0053430C" w:rsidRPr="00B8521C" w:rsidRDefault="0053430C" w:rsidP="002D4901">
            <w:pPr>
              <w:spacing w:before="0" w:after="0"/>
              <w:jc w:val="both"/>
              <w:rPr>
                <w:rFonts w:cs="Times New Roman"/>
                <w:bCs/>
                <w:color w:val="EE0000"/>
                <w:spacing w:val="-4"/>
                <w:sz w:val="28"/>
                <w:szCs w:val="28"/>
                <w:lang w:val="nl-NL"/>
              </w:rPr>
            </w:pPr>
          </w:p>
          <w:p w14:paraId="4FE0E568" w14:textId="2EDC78F5" w:rsidR="002D4901" w:rsidRPr="00B8521C" w:rsidRDefault="002D4901" w:rsidP="002D4901">
            <w:pPr>
              <w:spacing w:before="0" w:after="0"/>
              <w:jc w:val="both"/>
              <w:rPr>
                <w:rFonts w:cs="Times New Roman"/>
                <w:bCs/>
                <w:spacing w:val="-4"/>
                <w:sz w:val="28"/>
                <w:szCs w:val="28"/>
                <w:lang w:val="nl-NL"/>
              </w:rPr>
            </w:pPr>
            <w:r w:rsidRPr="00B8521C">
              <w:rPr>
                <w:rFonts w:cs="Times New Roman"/>
                <w:bCs/>
                <w:spacing w:val="-4"/>
                <w:sz w:val="28"/>
                <w:szCs w:val="28"/>
                <w:lang w:val="nl-NL"/>
              </w:rPr>
              <w:t xml:space="preserve">Dự thảo mới áp dụng theo quy định </w:t>
            </w:r>
            <w:r w:rsidR="00367677" w:rsidRPr="00B8521C">
              <w:rPr>
                <w:rFonts w:cs="Times New Roman"/>
                <w:bCs/>
                <w:spacing w:val="-4"/>
                <w:sz w:val="28"/>
                <w:szCs w:val="28"/>
                <w:lang w:val="nl-NL"/>
              </w:rPr>
              <w:t xml:space="preserve">một số nội dung, định mức xây dựng dự toán, mức chi đối với nhiệm vụ khoa học và công nghệ có sử dụng </w:t>
            </w:r>
            <w:r w:rsidR="00367677" w:rsidRPr="00B8521C">
              <w:rPr>
                <w:rFonts w:cs="Times New Roman"/>
                <w:bCs/>
                <w:spacing w:val="-4"/>
                <w:sz w:val="28"/>
                <w:szCs w:val="28"/>
                <w:lang w:val="nl-NL"/>
              </w:rPr>
              <w:lastRenderedPageBreak/>
              <w:t>ngân sách nhà nước trên địa bàn tỉnh Lào Cai</w:t>
            </w:r>
          </w:p>
          <w:p w14:paraId="1ECD6EE6" w14:textId="4A241D5C" w:rsidR="003929E5" w:rsidRPr="00B8521C" w:rsidRDefault="003929E5" w:rsidP="002D4901">
            <w:pPr>
              <w:spacing w:before="0" w:after="0"/>
              <w:jc w:val="both"/>
              <w:rPr>
                <w:rFonts w:cs="Times New Roman"/>
                <w:bCs/>
                <w:spacing w:val="-4"/>
                <w:sz w:val="28"/>
                <w:szCs w:val="28"/>
                <w:lang w:val="nl-NL"/>
              </w:rPr>
            </w:pPr>
          </w:p>
          <w:p w14:paraId="668727EA" w14:textId="6A131F83" w:rsidR="003929E5" w:rsidRPr="00B8521C" w:rsidRDefault="003929E5" w:rsidP="002D4901">
            <w:pPr>
              <w:spacing w:before="0" w:after="0"/>
              <w:jc w:val="both"/>
              <w:rPr>
                <w:rFonts w:cs="Times New Roman"/>
                <w:bCs/>
                <w:spacing w:val="-4"/>
                <w:sz w:val="28"/>
                <w:szCs w:val="28"/>
                <w:lang w:val="nl-NL"/>
              </w:rPr>
            </w:pPr>
          </w:p>
          <w:p w14:paraId="7AACC6D1" w14:textId="51544526" w:rsidR="003929E5" w:rsidRPr="00B8521C" w:rsidRDefault="003929E5" w:rsidP="002D4901">
            <w:pPr>
              <w:spacing w:before="0" w:after="0"/>
              <w:jc w:val="both"/>
              <w:rPr>
                <w:rFonts w:cs="Times New Roman"/>
                <w:bCs/>
                <w:spacing w:val="-4"/>
                <w:sz w:val="28"/>
                <w:szCs w:val="28"/>
                <w:lang w:val="nl-NL"/>
              </w:rPr>
            </w:pPr>
          </w:p>
          <w:p w14:paraId="28ED9B26" w14:textId="3E65BA33" w:rsidR="003929E5" w:rsidRPr="00B8521C" w:rsidRDefault="003929E5" w:rsidP="002D4901">
            <w:pPr>
              <w:spacing w:before="0" w:after="0"/>
              <w:jc w:val="both"/>
              <w:rPr>
                <w:rFonts w:cs="Times New Roman"/>
                <w:bCs/>
                <w:spacing w:val="-4"/>
                <w:sz w:val="28"/>
                <w:szCs w:val="28"/>
                <w:lang w:val="nl-NL"/>
              </w:rPr>
            </w:pPr>
          </w:p>
          <w:p w14:paraId="5FA5159C" w14:textId="5B3AEEC4" w:rsidR="003929E5" w:rsidRPr="00B8521C" w:rsidRDefault="003929E5" w:rsidP="002D4901">
            <w:pPr>
              <w:spacing w:before="0" w:after="0"/>
              <w:jc w:val="both"/>
              <w:rPr>
                <w:rFonts w:cs="Times New Roman"/>
                <w:bCs/>
                <w:spacing w:val="-4"/>
                <w:sz w:val="28"/>
                <w:szCs w:val="28"/>
                <w:lang w:val="nl-NL"/>
              </w:rPr>
            </w:pPr>
          </w:p>
          <w:p w14:paraId="7EE6C105" w14:textId="7587EBA0" w:rsidR="003929E5" w:rsidRPr="00B8521C" w:rsidRDefault="003929E5" w:rsidP="002D4901">
            <w:pPr>
              <w:spacing w:before="0" w:after="0"/>
              <w:jc w:val="both"/>
              <w:rPr>
                <w:rFonts w:cs="Times New Roman"/>
                <w:bCs/>
                <w:spacing w:val="-4"/>
                <w:sz w:val="28"/>
                <w:szCs w:val="28"/>
                <w:lang w:val="nl-NL"/>
              </w:rPr>
            </w:pPr>
          </w:p>
          <w:p w14:paraId="7A67616B" w14:textId="6B112F4B" w:rsidR="003929E5" w:rsidRPr="00B8521C" w:rsidRDefault="003929E5" w:rsidP="002D4901">
            <w:pPr>
              <w:spacing w:before="0" w:after="0"/>
              <w:jc w:val="both"/>
              <w:rPr>
                <w:rFonts w:cs="Times New Roman"/>
                <w:bCs/>
                <w:spacing w:val="-4"/>
                <w:sz w:val="28"/>
                <w:szCs w:val="28"/>
                <w:lang w:val="nl-NL"/>
              </w:rPr>
            </w:pPr>
          </w:p>
          <w:p w14:paraId="0D503FF8" w14:textId="5AB2B9F9" w:rsidR="003929E5" w:rsidRPr="00B8521C" w:rsidRDefault="003929E5" w:rsidP="002D4901">
            <w:pPr>
              <w:spacing w:before="0" w:after="0"/>
              <w:jc w:val="both"/>
              <w:rPr>
                <w:rFonts w:cs="Times New Roman"/>
                <w:bCs/>
                <w:spacing w:val="-4"/>
                <w:sz w:val="28"/>
                <w:szCs w:val="28"/>
                <w:lang w:val="nl-NL"/>
              </w:rPr>
            </w:pPr>
          </w:p>
          <w:p w14:paraId="15957E18" w14:textId="23132321" w:rsidR="003929E5" w:rsidRPr="00B8521C" w:rsidRDefault="003929E5" w:rsidP="002D4901">
            <w:pPr>
              <w:spacing w:before="0" w:after="0"/>
              <w:jc w:val="both"/>
              <w:rPr>
                <w:rFonts w:cs="Times New Roman"/>
                <w:bCs/>
                <w:spacing w:val="-4"/>
                <w:sz w:val="28"/>
                <w:szCs w:val="28"/>
                <w:lang w:val="nl-NL"/>
              </w:rPr>
            </w:pPr>
          </w:p>
          <w:p w14:paraId="30377C9C" w14:textId="5BB43B6C" w:rsidR="003929E5" w:rsidRPr="00B8521C" w:rsidRDefault="003929E5" w:rsidP="002D4901">
            <w:pPr>
              <w:spacing w:before="0" w:after="0"/>
              <w:jc w:val="both"/>
              <w:rPr>
                <w:rFonts w:cs="Times New Roman"/>
                <w:bCs/>
                <w:spacing w:val="-4"/>
                <w:sz w:val="28"/>
                <w:szCs w:val="28"/>
                <w:lang w:val="nl-NL"/>
              </w:rPr>
            </w:pPr>
          </w:p>
          <w:p w14:paraId="2C587467" w14:textId="587668E9" w:rsidR="003929E5" w:rsidRPr="00B8521C" w:rsidRDefault="003929E5" w:rsidP="002D4901">
            <w:pPr>
              <w:spacing w:before="0" w:after="0"/>
              <w:jc w:val="both"/>
              <w:rPr>
                <w:rFonts w:cs="Times New Roman"/>
                <w:bCs/>
                <w:spacing w:val="-4"/>
                <w:sz w:val="28"/>
                <w:szCs w:val="28"/>
                <w:lang w:val="nl-NL"/>
              </w:rPr>
            </w:pPr>
          </w:p>
          <w:p w14:paraId="51A39626" w14:textId="0BC4120A" w:rsidR="003929E5" w:rsidRPr="00B8521C" w:rsidRDefault="003929E5" w:rsidP="002D4901">
            <w:pPr>
              <w:spacing w:before="0" w:after="0"/>
              <w:jc w:val="both"/>
              <w:rPr>
                <w:rFonts w:cs="Times New Roman"/>
                <w:bCs/>
                <w:spacing w:val="-4"/>
                <w:sz w:val="28"/>
                <w:szCs w:val="28"/>
                <w:lang w:val="nl-NL"/>
              </w:rPr>
            </w:pPr>
          </w:p>
          <w:p w14:paraId="7BF4C220" w14:textId="77C8442D" w:rsidR="003929E5" w:rsidRPr="00B8521C" w:rsidRDefault="003929E5" w:rsidP="002D4901">
            <w:pPr>
              <w:spacing w:before="0" w:after="0"/>
              <w:jc w:val="both"/>
              <w:rPr>
                <w:rFonts w:cs="Times New Roman"/>
                <w:bCs/>
                <w:spacing w:val="-4"/>
                <w:sz w:val="28"/>
                <w:szCs w:val="28"/>
                <w:lang w:val="nl-NL"/>
              </w:rPr>
            </w:pPr>
          </w:p>
          <w:p w14:paraId="58EC6A9B" w14:textId="00C2AAAF" w:rsidR="003929E5" w:rsidRPr="00B8521C" w:rsidRDefault="003929E5" w:rsidP="002D4901">
            <w:pPr>
              <w:spacing w:before="0" w:after="0"/>
              <w:jc w:val="both"/>
              <w:rPr>
                <w:rFonts w:cs="Times New Roman"/>
                <w:bCs/>
                <w:spacing w:val="-4"/>
                <w:sz w:val="28"/>
                <w:szCs w:val="28"/>
                <w:lang w:val="nl-NL"/>
              </w:rPr>
            </w:pPr>
          </w:p>
          <w:p w14:paraId="471A9E0B" w14:textId="632DD4C0" w:rsidR="003929E5" w:rsidRPr="00B8521C" w:rsidRDefault="003929E5" w:rsidP="002D4901">
            <w:pPr>
              <w:spacing w:before="0" w:after="0"/>
              <w:jc w:val="both"/>
              <w:rPr>
                <w:rFonts w:cs="Times New Roman"/>
                <w:bCs/>
                <w:spacing w:val="-4"/>
                <w:sz w:val="28"/>
                <w:szCs w:val="28"/>
                <w:lang w:val="nl-NL"/>
              </w:rPr>
            </w:pPr>
          </w:p>
          <w:p w14:paraId="7047BD5D" w14:textId="0B387D0B" w:rsidR="003929E5" w:rsidRPr="00B8521C" w:rsidRDefault="003929E5" w:rsidP="002D4901">
            <w:pPr>
              <w:spacing w:before="0" w:after="0"/>
              <w:jc w:val="both"/>
              <w:rPr>
                <w:rFonts w:cs="Times New Roman"/>
                <w:bCs/>
                <w:spacing w:val="-4"/>
                <w:sz w:val="28"/>
                <w:szCs w:val="28"/>
                <w:lang w:val="nl-NL"/>
              </w:rPr>
            </w:pPr>
          </w:p>
          <w:p w14:paraId="1121C3F9" w14:textId="5767EB0B" w:rsidR="003929E5" w:rsidRPr="00B8521C" w:rsidRDefault="003929E5" w:rsidP="002D4901">
            <w:pPr>
              <w:spacing w:before="0" w:after="0"/>
              <w:jc w:val="both"/>
              <w:rPr>
                <w:rFonts w:cs="Times New Roman"/>
                <w:bCs/>
                <w:spacing w:val="-4"/>
                <w:sz w:val="28"/>
                <w:szCs w:val="28"/>
                <w:lang w:val="nl-NL"/>
              </w:rPr>
            </w:pPr>
          </w:p>
          <w:p w14:paraId="48B0D8B1" w14:textId="4375D405" w:rsidR="003929E5" w:rsidRPr="00B8521C" w:rsidRDefault="003929E5" w:rsidP="002D4901">
            <w:pPr>
              <w:spacing w:before="0" w:after="0"/>
              <w:jc w:val="both"/>
              <w:rPr>
                <w:rFonts w:cs="Times New Roman"/>
                <w:bCs/>
                <w:spacing w:val="-4"/>
                <w:sz w:val="28"/>
                <w:szCs w:val="28"/>
                <w:lang w:val="nl-NL"/>
              </w:rPr>
            </w:pPr>
          </w:p>
          <w:p w14:paraId="1A5395DE" w14:textId="13A91528" w:rsidR="003929E5" w:rsidRPr="00B8521C" w:rsidRDefault="003929E5" w:rsidP="002D4901">
            <w:pPr>
              <w:spacing w:before="0" w:after="0"/>
              <w:jc w:val="both"/>
              <w:rPr>
                <w:rFonts w:cs="Times New Roman"/>
                <w:bCs/>
                <w:spacing w:val="-4"/>
                <w:sz w:val="28"/>
                <w:szCs w:val="28"/>
                <w:lang w:val="nl-NL"/>
              </w:rPr>
            </w:pPr>
          </w:p>
          <w:p w14:paraId="589D5926" w14:textId="2771FACC" w:rsidR="003929E5" w:rsidRPr="00B8521C" w:rsidRDefault="003929E5" w:rsidP="002D4901">
            <w:pPr>
              <w:spacing w:before="0" w:after="0"/>
              <w:jc w:val="both"/>
              <w:rPr>
                <w:rFonts w:cs="Times New Roman"/>
                <w:bCs/>
                <w:spacing w:val="-4"/>
                <w:sz w:val="28"/>
                <w:szCs w:val="28"/>
                <w:lang w:val="nl-NL"/>
              </w:rPr>
            </w:pPr>
          </w:p>
          <w:p w14:paraId="5AAF1E7A" w14:textId="0B311B45" w:rsidR="003929E5" w:rsidRPr="00B8521C" w:rsidRDefault="003929E5" w:rsidP="002D4901">
            <w:pPr>
              <w:spacing w:before="0" w:after="0"/>
              <w:jc w:val="both"/>
              <w:rPr>
                <w:rFonts w:cs="Times New Roman"/>
                <w:bCs/>
                <w:spacing w:val="-4"/>
                <w:sz w:val="28"/>
                <w:szCs w:val="28"/>
                <w:lang w:val="nl-NL"/>
              </w:rPr>
            </w:pPr>
          </w:p>
          <w:p w14:paraId="75EFDD96" w14:textId="0E14B430" w:rsidR="003929E5" w:rsidRPr="00B8521C" w:rsidRDefault="003929E5" w:rsidP="002D4901">
            <w:pPr>
              <w:spacing w:before="0" w:after="0"/>
              <w:jc w:val="both"/>
              <w:rPr>
                <w:rFonts w:cs="Times New Roman"/>
                <w:bCs/>
                <w:spacing w:val="-4"/>
                <w:sz w:val="28"/>
                <w:szCs w:val="28"/>
                <w:lang w:val="nl-NL"/>
              </w:rPr>
            </w:pPr>
          </w:p>
          <w:p w14:paraId="4B51501B" w14:textId="097AFE45" w:rsidR="003929E5" w:rsidRPr="00B8521C" w:rsidRDefault="003929E5" w:rsidP="002D4901">
            <w:pPr>
              <w:spacing w:before="0" w:after="0"/>
              <w:jc w:val="both"/>
              <w:rPr>
                <w:rFonts w:cs="Times New Roman"/>
                <w:bCs/>
                <w:spacing w:val="-4"/>
                <w:sz w:val="28"/>
                <w:szCs w:val="28"/>
                <w:lang w:val="nl-NL"/>
              </w:rPr>
            </w:pPr>
          </w:p>
          <w:p w14:paraId="4E79441A" w14:textId="1D368BA3" w:rsidR="003929E5" w:rsidRPr="00B8521C" w:rsidRDefault="003929E5" w:rsidP="002D4901">
            <w:pPr>
              <w:spacing w:before="0" w:after="0"/>
              <w:jc w:val="both"/>
              <w:rPr>
                <w:rFonts w:cs="Times New Roman"/>
                <w:bCs/>
                <w:spacing w:val="-4"/>
                <w:sz w:val="28"/>
                <w:szCs w:val="28"/>
                <w:lang w:val="nl-NL"/>
              </w:rPr>
            </w:pPr>
          </w:p>
          <w:p w14:paraId="5097BF29" w14:textId="688D64A7" w:rsidR="003929E5" w:rsidRPr="00B8521C" w:rsidRDefault="003929E5" w:rsidP="002D4901">
            <w:pPr>
              <w:spacing w:before="0" w:after="0"/>
              <w:jc w:val="both"/>
              <w:rPr>
                <w:rFonts w:cs="Times New Roman"/>
                <w:bCs/>
                <w:spacing w:val="-4"/>
                <w:sz w:val="28"/>
                <w:szCs w:val="28"/>
                <w:lang w:val="nl-NL"/>
              </w:rPr>
            </w:pPr>
          </w:p>
          <w:p w14:paraId="135B55EE" w14:textId="31FC3738" w:rsidR="003929E5" w:rsidRPr="00B8521C" w:rsidRDefault="003929E5" w:rsidP="002D4901">
            <w:pPr>
              <w:spacing w:before="0" w:after="0"/>
              <w:jc w:val="both"/>
              <w:rPr>
                <w:rFonts w:cs="Times New Roman"/>
                <w:bCs/>
                <w:spacing w:val="-4"/>
                <w:sz w:val="28"/>
                <w:szCs w:val="28"/>
                <w:lang w:val="nl-NL"/>
              </w:rPr>
            </w:pPr>
          </w:p>
          <w:p w14:paraId="33DF3C2E" w14:textId="16148C93" w:rsidR="003929E5" w:rsidRPr="00B8521C" w:rsidRDefault="003929E5" w:rsidP="002D4901">
            <w:pPr>
              <w:spacing w:before="0" w:after="0"/>
              <w:jc w:val="both"/>
              <w:rPr>
                <w:rFonts w:cs="Times New Roman"/>
                <w:bCs/>
                <w:spacing w:val="-4"/>
                <w:sz w:val="28"/>
                <w:szCs w:val="28"/>
                <w:lang w:val="nl-NL"/>
              </w:rPr>
            </w:pPr>
          </w:p>
          <w:p w14:paraId="2D61B167" w14:textId="17DF99A2" w:rsidR="003929E5" w:rsidRPr="00B8521C" w:rsidRDefault="003929E5" w:rsidP="002D4901">
            <w:pPr>
              <w:spacing w:before="0" w:after="0"/>
              <w:jc w:val="both"/>
              <w:rPr>
                <w:rFonts w:cs="Times New Roman"/>
                <w:bCs/>
                <w:spacing w:val="-4"/>
                <w:sz w:val="28"/>
                <w:szCs w:val="28"/>
                <w:lang w:val="nl-NL"/>
              </w:rPr>
            </w:pPr>
          </w:p>
          <w:p w14:paraId="78158DD3" w14:textId="6DEEDDC6" w:rsidR="003929E5" w:rsidRPr="00B8521C" w:rsidRDefault="003929E5" w:rsidP="002D4901">
            <w:pPr>
              <w:spacing w:before="0" w:after="0"/>
              <w:jc w:val="both"/>
              <w:rPr>
                <w:rFonts w:cs="Times New Roman"/>
                <w:bCs/>
                <w:spacing w:val="-4"/>
                <w:sz w:val="28"/>
                <w:szCs w:val="28"/>
                <w:lang w:val="nl-NL"/>
              </w:rPr>
            </w:pPr>
          </w:p>
          <w:p w14:paraId="7FBED429" w14:textId="56DE2400" w:rsidR="003929E5" w:rsidRPr="00B8521C" w:rsidRDefault="003929E5" w:rsidP="002D4901">
            <w:pPr>
              <w:spacing w:before="0" w:after="0"/>
              <w:jc w:val="both"/>
              <w:rPr>
                <w:rFonts w:cs="Times New Roman"/>
                <w:bCs/>
                <w:spacing w:val="-4"/>
                <w:sz w:val="28"/>
                <w:szCs w:val="28"/>
                <w:lang w:val="nl-NL"/>
              </w:rPr>
            </w:pPr>
          </w:p>
          <w:p w14:paraId="2317FEA0" w14:textId="6A9005CE" w:rsidR="003929E5" w:rsidRPr="00B8521C" w:rsidRDefault="003929E5" w:rsidP="002D4901">
            <w:pPr>
              <w:spacing w:before="0" w:after="0"/>
              <w:jc w:val="both"/>
              <w:rPr>
                <w:rFonts w:cs="Times New Roman"/>
                <w:bCs/>
                <w:spacing w:val="-4"/>
                <w:sz w:val="28"/>
                <w:szCs w:val="28"/>
                <w:lang w:val="nl-NL"/>
              </w:rPr>
            </w:pPr>
          </w:p>
          <w:p w14:paraId="323BAD31" w14:textId="36700638" w:rsidR="003929E5" w:rsidRPr="00B8521C" w:rsidRDefault="003929E5" w:rsidP="002D4901">
            <w:pPr>
              <w:spacing w:before="0" w:after="0"/>
              <w:jc w:val="both"/>
              <w:rPr>
                <w:rFonts w:cs="Times New Roman"/>
                <w:bCs/>
                <w:spacing w:val="-4"/>
                <w:sz w:val="28"/>
                <w:szCs w:val="28"/>
                <w:lang w:val="nl-NL"/>
              </w:rPr>
            </w:pPr>
          </w:p>
          <w:p w14:paraId="02AB6EE2" w14:textId="05C99418" w:rsidR="003929E5" w:rsidRPr="00B8521C" w:rsidRDefault="003929E5" w:rsidP="002D4901">
            <w:pPr>
              <w:spacing w:before="0" w:after="0"/>
              <w:jc w:val="both"/>
              <w:rPr>
                <w:rFonts w:cs="Times New Roman"/>
                <w:bCs/>
                <w:spacing w:val="-4"/>
                <w:sz w:val="28"/>
                <w:szCs w:val="28"/>
                <w:lang w:val="nl-NL"/>
              </w:rPr>
            </w:pPr>
          </w:p>
          <w:p w14:paraId="214314D8" w14:textId="25836ED0" w:rsidR="003929E5" w:rsidRPr="00B8521C" w:rsidRDefault="003929E5" w:rsidP="002D4901">
            <w:pPr>
              <w:spacing w:before="0" w:after="0"/>
              <w:jc w:val="both"/>
              <w:rPr>
                <w:rFonts w:cs="Times New Roman"/>
                <w:bCs/>
                <w:spacing w:val="-4"/>
                <w:sz w:val="28"/>
                <w:szCs w:val="28"/>
                <w:lang w:val="nl-NL"/>
              </w:rPr>
            </w:pPr>
          </w:p>
          <w:p w14:paraId="3E3EEFAD" w14:textId="0F7D9455" w:rsidR="003929E5" w:rsidRPr="00B8521C" w:rsidRDefault="003929E5" w:rsidP="002D4901">
            <w:pPr>
              <w:spacing w:before="0" w:after="0"/>
              <w:jc w:val="both"/>
              <w:rPr>
                <w:rFonts w:cs="Times New Roman"/>
                <w:bCs/>
                <w:spacing w:val="-4"/>
                <w:sz w:val="28"/>
                <w:szCs w:val="28"/>
                <w:lang w:val="nl-NL"/>
              </w:rPr>
            </w:pPr>
          </w:p>
          <w:p w14:paraId="5FB03FD1" w14:textId="078D24F3" w:rsidR="003929E5" w:rsidRPr="00B8521C" w:rsidRDefault="003929E5" w:rsidP="002D4901">
            <w:pPr>
              <w:spacing w:before="0" w:after="0"/>
              <w:jc w:val="both"/>
              <w:rPr>
                <w:rFonts w:cs="Times New Roman"/>
                <w:bCs/>
                <w:spacing w:val="-4"/>
                <w:sz w:val="28"/>
                <w:szCs w:val="28"/>
                <w:lang w:val="nl-NL"/>
              </w:rPr>
            </w:pPr>
          </w:p>
          <w:p w14:paraId="4CCF2098" w14:textId="41224867" w:rsidR="003929E5" w:rsidRPr="00B8521C" w:rsidRDefault="003929E5" w:rsidP="002D4901">
            <w:pPr>
              <w:spacing w:before="0" w:after="0"/>
              <w:jc w:val="both"/>
              <w:rPr>
                <w:rFonts w:cs="Times New Roman"/>
                <w:bCs/>
                <w:spacing w:val="-4"/>
                <w:sz w:val="28"/>
                <w:szCs w:val="28"/>
                <w:lang w:val="nl-NL"/>
              </w:rPr>
            </w:pPr>
          </w:p>
          <w:p w14:paraId="5B406172" w14:textId="4FE73DEF" w:rsidR="003929E5" w:rsidRPr="00B8521C" w:rsidRDefault="003929E5" w:rsidP="002D4901">
            <w:pPr>
              <w:spacing w:before="0" w:after="0"/>
              <w:jc w:val="both"/>
              <w:rPr>
                <w:rFonts w:cs="Times New Roman"/>
                <w:bCs/>
                <w:spacing w:val="-4"/>
                <w:sz w:val="28"/>
                <w:szCs w:val="28"/>
                <w:lang w:val="nl-NL"/>
              </w:rPr>
            </w:pPr>
          </w:p>
          <w:p w14:paraId="753FECC3" w14:textId="306AE71B" w:rsidR="003929E5" w:rsidRPr="00B8521C" w:rsidRDefault="003929E5" w:rsidP="002D4901">
            <w:pPr>
              <w:spacing w:before="0" w:after="0"/>
              <w:jc w:val="both"/>
              <w:rPr>
                <w:rFonts w:cs="Times New Roman"/>
                <w:bCs/>
                <w:spacing w:val="-4"/>
                <w:sz w:val="28"/>
                <w:szCs w:val="28"/>
                <w:lang w:val="nl-NL"/>
              </w:rPr>
            </w:pPr>
          </w:p>
          <w:p w14:paraId="1030D0CD" w14:textId="3BC701B8" w:rsidR="003929E5" w:rsidRPr="00B8521C" w:rsidRDefault="003929E5" w:rsidP="002D4901">
            <w:pPr>
              <w:spacing w:before="0" w:after="0"/>
              <w:jc w:val="both"/>
              <w:rPr>
                <w:rFonts w:cs="Times New Roman"/>
                <w:bCs/>
                <w:spacing w:val="-4"/>
                <w:sz w:val="28"/>
                <w:szCs w:val="28"/>
                <w:lang w:val="nl-NL"/>
              </w:rPr>
            </w:pPr>
          </w:p>
          <w:p w14:paraId="5C99C0FD" w14:textId="118D9F40" w:rsidR="003929E5" w:rsidRPr="00B8521C" w:rsidRDefault="003929E5" w:rsidP="002D4901">
            <w:pPr>
              <w:spacing w:before="0" w:after="0"/>
              <w:jc w:val="both"/>
              <w:rPr>
                <w:rFonts w:cs="Times New Roman"/>
                <w:bCs/>
                <w:spacing w:val="-4"/>
                <w:sz w:val="28"/>
                <w:szCs w:val="28"/>
                <w:lang w:val="nl-NL"/>
              </w:rPr>
            </w:pPr>
          </w:p>
          <w:p w14:paraId="01231EF7" w14:textId="3B678C7F" w:rsidR="003929E5" w:rsidRPr="00B8521C" w:rsidRDefault="003929E5" w:rsidP="002D4901">
            <w:pPr>
              <w:spacing w:before="0" w:after="0"/>
              <w:jc w:val="both"/>
              <w:rPr>
                <w:rFonts w:cs="Times New Roman"/>
                <w:bCs/>
                <w:spacing w:val="-4"/>
                <w:sz w:val="28"/>
                <w:szCs w:val="28"/>
                <w:lang w:val="nl-NL"/>
              </w:rPr>
            </w:pPr>
          </w:p>
          <w:p w14:paraId="0E85C8C5" w14:textId="3D73EA55" w:rsidR="003929E5" w:rsidRPr="00B8521C" w:rsidRDefault="003929E5" w:rsidP="002D4901">
            <w:pPr>
              <w:spacing w:before="0" w:after="0"/>
              <w:jc w:val="both"/>
              <w:rPr>
                <w:rFonts w:cs="Times New Roman"/>
                <w:bCs/>
                <w:spacing w:val="-4"/>
                <w:sz w:val="28"/>
                <w:szCs w:val="28"/>
                <w:lang w:val="nl-NL"/>
              </w:rPr>
            </w:pPr>
          </w:p>
          <w:p w14:paraId="22F1A4A2" w14:textId="2B45A7F4" w:rsidR="003929E5" w:rsidRPr="00B8521C" w:rsidRDefault="003929E5" w:rsidP="002D4901">
            <w:pPr>
              <w:spacing w:before="0" w:after="0"/>
              <w:jc w:val="both"/>
              <w:rPr>
                <w:rFonts w:cs="Times New Roman"/>
                <w:bCs/>
                <w:spacing w:val="-4"/>
                <w:sz w:val="28"/>
                <w:szCs w:val="28"/>
                <w:lang w:val="nl-NL"/>
              </w:rPr>
            </w:pPr>
          </w:p>
          <w:p w14:paraId="2A4911F6" w14:textId="5042C76F" w:rsidR="003929E5" w:rsidRPr="00B8521C" w:rsidRDefault="003929E5" w:rsidP="002D4901">
            <w:pPr>
              <w:spacing w:before="0" w:after="0"/>
              <w:jc w:val="both"/>
              <w:rPr>
                <w:rFonts w:cs="Times New Roman"/>
                <w:bCs/>
                <w:spacing w:val="-4"/>
                <w:sz w:val="28"/>
                <w:szCs w:val="28"/>
                <w:lang w:val="nl-NL"/>
              </w:rPr>
            </w:pPr>
          </w:p>
          <w:p w14:paraId="2CE9C897" w14:textId="1FC1057A" w:rsidR="003929E5" w:rsidRPr="00B8521C" w:rsidRDefault="003929E5" w:rsidP="002D4901">
            <w:pPr>
              <w:spacing w:before="0" w:after="0"/>
              <w:jc w:val="both"/>
              <w:rPr>
                <w:rFonts w:cs="Times New Roman"/>
                <w:bCs/>
                <w:spacing w:val="-4"/>
                <w:sz w:val="28"/>
                <w:szCs w:val="28"/>
                <w:lang w:val="nl-NL"/>
              </w:rPr>
            </w:pPr>
          </w:p>
          <w:p w14:paraId="4AFBCAC6" w14:textId="389EE346" w:rsidR="003929E5" w:rsidRPr="00B8521C" w:rsidRDefault="003929E5" w:rsidP="002D4901">
            <w:pPr>
              <w:spacing w:before="0" w:after="0"/>
              <w:jc w:val="both"/>
              <w:rPr>
                <w:rFonts w:cs="Times New Roman"/>
                <w:bCs/>
                <w:spacing w:val="-4"/>
                <w:sz w:val="28"/>
                <w:szCs w:val="28"/>
                <w:lang w:val="nl-NL"/>
              </w:rPr>
            </w:pPr>
          </w:p>
          <w:p w14:paraId="4281C9FF" w14:textId="082F261D" w:rsidR="003929E5" w:rsidRPr="00B8521C" w:rsidRDefault="003929E5" w:rsidP="002D4901">
            <w:pPr>
              <w:spacing w:before="0" w:after="0"/>
              <w:jc w:val="both"/>
              <w:rPr>
                <w:rFonts w:cs="Times New Roman"/>
                <w:bCs/>
                <w:spacing w:val="-4"/>
                <w:sz w:val="28"/>
                <w:szCs w:val="28"/>
                <w:lang w:val="nl-NL"/>
              </w:rPr>
            </w:pPr>
          </w:p>
          <w:p w14:paraId="13D5DE49" w14:textId="4C15CD8B" w:rsidR="003929E5" w:rsidRPr="00B8521C" w:rsidRDefault="003929E5" w:rsidP="002D4901">
            <w:pPr>
              <w:spacing w:before="0" w:after="0"/>
              <w:jc w:val="both"/>
              <w:rPr>
                <w:rFonts w:cs="Times New Roman"/>
                <w:b/>
                <w:spacing w:val="-4"/>
                <w:sz w:val="28"/>
                <w:szCs w:val="28"/>
                <w:lang w:val="nl-NL"/>
              </w:rPr>
            </w:pPr>
            <w:r w:rsidRPr="00B8521C">
              <w:rPr>
                <w:rFonts w:cs="Times New Roman"/>
                <w:bCs/>
                <w:spacing w:val="-4"/>
                <w:sz w:val="28"/>
                <w:szCs w:val="28"/>
                <w:lang w:val="nl-NL"/>
              </w:rPr>
              <w:t xml:space="preserve">Trên cơ sở kế thừa nội dung hiện hành bỏ </w:t>
            </w:r>
            <w:r w:rsidRPr="00B8521C">
              <w:rPr>
                <w:rFonts w:cs="Times New Roman"/>
                <w:b/>
                <w:spacing w:val="-4"/>
                <w:sz w:val="28"/>
                <w:szCs w:val="28"/>
                <w:lang w:val="nl-NL"/>
              </w:rPr>
              <w:t>“cấp huyện”</w:t>
            </w:r>
          </w:p>
          <w:p w14:paraId="0F9B8400" w14:textId="3D45E202" w:rsidR="003929E5" w:rsidRPr="00B8521C" w:rsidRDefault="003929E5" w:rsidP="002D4901">
            <w:pPr>
              <w:spacing w:before="0" w:after="0"/>
              <w:jc w:val="both"/>
              <w:rPr>
                <w:rFonts w:cs="Times New Roman"/>
                <w:bCs/>
                <w:spacing w:val="-4"/>
                <w:sz w:val="28"/>
                <w:szCs w:val="28"/>
                <w:lang w:val="nl-NL"/>
              </w:rPr>
            </w:pPr>
          </w:p>
          <w:p w14:paraId="3CFC3241" w14:textId="3220C50D" w:rsidR="00483A35" w:rsidRPr="00B8521C" w:rsidRDefault="00483A35" w:rsidP="002D4901">
            <w:pPr>
              <w:spacing w:before="0" w:after="0"/>
              <w:jc w:val="both"/>
              <w:rPr>
                <w:rFonts w:cs="Times New Roman"/>
                <w:bCs/>
                <w:spacing w:val="-4"/>
                <w:sz w:val="28"/>
                <w:szCs w:val="28"/>
                <w:lang w:val="nl-NL"/>
              </w:rPr>
            </w:pPr>
          </w:p>
          <w:p w14:paraId="2E344A9B" w14:textId="271EEFB5" w:rsidR="00483A35" w:rsidRPr="00B8521C" w:rsidRDefault="00483A35" w:rsidP="002D4901">
            <w:pPr>
              <w:spacing w:before="0" w:after="0"/>
              <w:jc w:val="both"/>
              <w:rPr>
                <w:rFonts w:cs="Times New Roman"/>
                <w:bCs/>
                <w:spacing w:val="-4"/>
                <w:sz w:val="28"/>
                <w:szCs w:val="28"/>
                <w:lang w:val="nl-NL"/>
              </w:rPr>
            </w:pPr>
          </w:p>
          <w:p w14:paraId="68DEAC99" w14:textId="41904C1D" w:rsidR="00483A35" w:rsidRPr="00B8521C" w:rsidRDefault="00483A35" w:rsidP="002D4901">
            <w:pPr>
              <w:spacing w:before="0" w:after="0"/>
              <w:jc w:val="both"/>
              <w:rPr>
                <w:rFonts w:cs="Times New Roman"/>
                <w:bCs/>
                <w:spacing w:val="-4"/>
                <w:sz w:val="28"/>
                <w:szCs w:val="28"/>
                <w:lang w:val="nl-NL"/>
              </w:rPr>
            </w:pPr>
          </w:p>
          <w:p w14:paraId="57C4C8E7" w14:textId="335C33FD" w:rsidR="00483A35" w:rsidRPr="00B8521C" w:rsidRDefault="00483A35" w:rsidP="002D4901">
            <w:pPr>
              <w:spacing w:before="0" w:after="0"/>
              <w:jc w:val="both"/>
              <w:rPr>
                <w:rFonts w:cs="Times New Roman"/>
                <w:bCs/>
                <w:spacing w:val="-4"/>
                <w:sz w:val="28"/>
                <w:szCs w:val="28"/>
                <w:lang w:val="nl-NL"/>
              </w:rPr>
            </w:pPr>
          </w:p>
          <w:p w14:paraId="7343443A" w14:textId="769D64AC" w:rsidR="00483A35" w:rsidRPr="00B8521C" w:rsidRDefault="00483A35" w:rsidP="002D4901">
            <w:pPr>
              <w:spacing w:before="0" w:after="0"/>
              <w:jc w:val="both"/>
              <w:rPr>
                <w:rFonts w:cs="Times New Roman"/>
                <w:bCs/>
                <w:spacing w:val="-4"/>
                <w:sz w:val="28"/>
                <w:szCs w:val="28"/>
                <w:lang w:val="nl-NL"/>
              </w:rPr>
            </w:pPr>
          </w:p>
          <w:p w14:paraId="0F2C0137" w14:textId="26374FA8" w:rsidR="00483A35" w:rsidRPr="00B8521C" w:rsidRDefault="00483A35" w:rsidP="002D4901">
            <w:pPr>
              <w:spacing w:before="0" w:after="0"/>
              <w:jc w:val="both"/>
              <w:rPr>
                <w:rFonts w:cs="Times New Roman"/>
                <w:bCs/>
                <w:spacing w:val="-4"/>
                <w:sz w:val="28"/>
                <w:szCs w:val="28"/>
                <w:lang w:val="nl-NL"/>
              </w:rPr>
            </w:pPr>
          </w:p>
          <w:p w14:paraId="32F7AE1C" w14:textId="62DF25FC" w:rsidR="00483A35" w:rsidRPr="00B8521C" w:rsidRDefault="00483A35" w:rsidP="002D4901">
            <w:pPr>
              <w:spacing w:before="0" w:after="0"/>
              <w:jc w:val="both"/>
              <w:rPr>
                <w:rFonts w:cs="Times New Roman"/>
                <w:bCs/>
                <w:spacing w:val="-4"/>
                <w:sz w:val="28"/>
                <w:szCs w:val="28"/>
                <w:lang w:val="nl-NL"/>
              </w:rPr>
            </w:pPr>
          </w:p>
          <w:p w14:paraId="25C12F22" w14:textId="7F39E51E" w:rsidR="00483A35" w:rsidRPr="00B8521C" w:rsidRDefault="00483A35" w:rsidP="002D4901">
            <w:pPr>
              <w:spacing w:before="0" w:after="0"/>
              <w:jc w:val="both"/>
              <w:rPr>
                <w:rFonts w:cs="Times New Roman"/>
                <w:bCs/>
                <w:spacing w:val="-4"/>
                <w:sz w:val="28"/>
                <w:szCs w:val="28"/>
                <w:lang w:val="nl-NL"/>
              </w:rPr>
            </w:pPr>
          </w:p>
          <w:p w14:paraId="6B17B1D2" w14:textId="070DC44C" w:rsidR="00483A35" w:rsidRPr="00B8521C" w:rsidRDefault="00483A35" w:rsidP="002D4901">
            <w:pPr>
              <w:spacing w:before="0" w:after="0"/>
              <w:jc w:val="both"/>
              <w:rPr>
                <w:rFonts w:cs="Times New Roman"/>
                <w:bCs/>
                <w:spacing w:val="-4"/>
                <w:sz w:val="28"/>
                <w:szCs w:val="28"/>
                <w:lang w:val="nl-NL"/>
              </w:rPr>
            </w:pPr>
          </w:p>
          <w:p w14:paraId="36304697" w14:textId="7510E46C" w:rsidR="00483A35" w:rsidRPr="00B8521C" w:rsidRDefault="00483A35" w:rsidP="002D4901">
            <w:pPr>
              <w:spacing w:before="0" w:after="0"/>
              <w:jc w:val="both"/>
              <w:rPr>
                <w:rFonts w:cs="Times New Roman"/>
                <w:bCs/>
                <w:spacing w:val="-4"/>
                <w:sz w:val="28"/>
                <w:szCs w:val="28"/>
                <w:lang w:val="nl-NL"/>
              </w:rPr>
            </w:pPr>
          </w:p>
          <w:p w14:paraId="2417EDB6" w14:textId="450716F0" w:rsidR="00483A35" w:rsidRPr="00B8521C" w:rsidRDefault="00483A35" w:rsidP="002D4901">
            <w:pPr>
              <w:spacing w:before="0" w:after="0"/>
              <w:jc w:val="both"/>
              <w:rPr>
                <w:rFonts w:cs="Times New Roman"/>
                <w:bCs/>
                <w:spacing w:val="-4"/>
                <w:sz w:val="28"/>
                <w:szCs w:val="28"/>
                <w:lang w:val="nl-NL"/>
              </w:rPr>
            </w:pPr>
          </w:p>
          <w:p w14:paraId="3C07DB64" w14:textId="14785BE1" w:rsidR="00483A35" w:rsidRPr="00B8521C" w:rsidRDefault="00483A35" w:rsidP="002D4901">
            <w:pPr>
              <w:spacing w:before="0" w:after="0"/>
              <w:jc w:val="both"/>
              <w:rPr>
                <w:rFonts w:cs="Times New Roman"/>
                <w:bCs/>
                <w:spacing w:val="-4"/>
                <w:sz w:val="28"/>
                <w:szCs w:val="28"/>
                <w:lang w:val="nl-NL"/>
              </w:rPr>
            </w:pPr>
          </w:p>
          <w:p w14:paraId="68698454" w14:textId="33067032" w:rsidR="00483A35" w:rsidRPr="00B8521C" w:rsidRDefault="00483A35" w:rsidP="002D4901">
            <w:pPr>
              <w:spacing w:before="0" w:after="0"/>
              <w:jc w:val="both"/>
              <w:rPr>
                <w:rFonts w:cs="Times New Roman"/>
                <w:bCs/>
                <w:spacing w:val="-4"/>
                <w:sz w:val="28"/>
                <w:szCs w:val="28"/>
                <w:lang w:val="nl-NL"/>
              </w:rPr>
            </w:pPr>
          </w:p>
          <w:p w14:paraId="190AF44D" w14:textId="544AE20C" w:rsidR="00483A35" w:rsidRPr="00B8521C" w:rsidRDefault="00483A35" w:rsidP="002D4901">
            <w:pPr>
              <w:spacing w:before="0" w:after="0"/>
              <w:jc w:val="both"/>
              <w:rPr>
                <w:rFonts w:cs="Times New Roman"/>
                <w:bCs/>
                <w:spacing w:val="-4"/>
                <w:sz w:val="28"/>
                <w:szCs w:val="28"/>
                <w:lang w:val="nl-NL"/>
              </w:rPr>
            </w:pPr>
          </w:p>
          <w:p w14:paraId="57CEC96A" w14:textId="3311C64B" w:rsidR="00483A35" w:rsidRPr="00B8521C" w:rsidRDefault="00483A35" w:rsidP="002D4901">
            <w:pPr>
              <w:spacing w:before="0" w:after="0"/>
              <w:jc w:val="both"/>
              <w:rPr>
                <w:rFonts w:cs="Times New Roman"/>
                <w:bCs/>
                <w:spacing w:val="-4"/>
                <w:sz w:val="28"/>
                <w:szCs w:val="28"/>
                <w:lang w:val="nl-NL"/>
              </w:rPr>
            </w:pPr>
          </w:p>
          <w:p w14:paraId="4BF0FC78" w14:textId="77125D89" w:rsidR="00483A35" w:rsidRPr="00B8521C" w:rsidRDefault="00483A35" w:rsidP="002D4901">
            <w:pPr>
              <w:spacing w:before="0" w:after="0"/>
              <w:jc w:val="both"/>
              <w:rPr>
                <w:rFonts w:cs="Times New Roman"/>
                <w:bCs/>
                <w:spacing w:val="-4"/>
                <w:sz w:val="28"/>
                <w:szCs w:val="28"/>
                <w:lang w:val="nl-NL"/>
              </w:rPr>
            </w:pPr>
          </w:p>
          <w:p w14:paraId="169B37B9" w14:textId="5BB57DDC" w:rsidR="00483A35" w:rsidRPr="00B8521C" w:rsidRDefault="00483A35" w:rsidP="002D4901">
            <w:pPr>
              <w:spacing w:before="0" w:after="0"/>
              <w:jc w:val="both"/>
              <w:rPr>
                <w:rFonts w:cs="Times New Roman"/>
                <w:bCs/>
                <w:spacing w:val="-4"/>
                <w:sz w:val="28"/>
                <w:szCs w:val="28"/>
                <w:lang w:val="nl-NL"/>
              </w:rPr>
            </w:pPr>
          </w:p>
          <w:p w14:paraId="5CAA4FF7" w14:textId="0CCA97EA" w:rsidR="00483A35" w:rsidRPr="00B8521C" w:rsidRDefault="00483A35" w:rsidP="002D4901">
            <w:pPr>
              <w:spacing w:before="0" w:after="0"/>
              <w:jc w:val="both"/>
              <w:rPr>
                <w:rFonts w:cs="Times New Roman"/>
                <w:bCs/>
                <w:spacing w:val="-4"/>
                <w:sz w:val="28"/>
                <w:szCs w:val="28"/>
                <w:lang w:val="nl-NL"/>
              </w:rPr>
            </w:pPr>
          </w:p>
          <w:p w14:paraId="5332B609" w14:textId="5B7E62CA" w:rsidR="00483A35" w:rsidRPr="00B8521C" w:rsidRDefault="00483A35" w:rsidP="002D4901">
            <w:pPr>
              <w:spacing w:before="0" w:after="0"/>
              <w:jc w:val="both"/>
              <w:rPr>
                <w:rFonts w:cs="Times New Roman"/>
                <w:bCs/>
                <w:spacing w:val="-4"/>
                <w:sz w:val="28"/>
                <w:szCs w:val="28"/>
                <w:lang w:val="nl-NL"/>
              </w:rPr>
            </w:pPr>
          </w:p>
          <w:p w14:paraId="1AA0D253" w14:textId="26B1860E" w:rsidR="00483A35" w:rsidRPr="00B8521C" w:rsidRDefault="00483A35" w:rsidP="002D4901">
            <w:pPr>
              <w:spacing w:before="0" w:after="0"/>
              <w:jc w:val="both"/>
              <w:rPr>
                <w:rFonts w:cs="Times New Roman"/>
                <w:bCs/>
                <w:spacing w:val="-4"/>
                <w:sz w:val="28"/>
                <w:szCs w:val="28"/>
                <w:lang w:val="nl-NL"/>
              </w:rPr>
            </w:pPr>
          </w:p>
          <w:p w14:paraId="0370A101" w14:textId="12DD55A5" w:rsidR="00483A35" w:rsidRPr="00B8521C" w:rsidRDefault="00483A35" w:rsidP="002D4901">
            <w:pPr>
              <w:spacing w:before="0" w:after="0"/>
              <w:jc w:val="both"/>
              <w:rPr>
                <w:rFonts w:cs="Times New Roman"/>
                <w:bCs/>
                <w:spacing w:val="-4"/>
                <w:sz w:val="28"/>
                <w:szCs w:val="28"/>
                <w:lang w:val="nl-NL"/>
              </w:rPr>
            </w:pPr>
          </w:p>
          <w:p w14:paraId="502B49D9" w14:textId="27BCD86F" w:rsidR="00483A35" w:rsidRPr="00B8521C" w:rsidRDefault="00483A35" w:rsidP="002D4901">
            <w:pPr>
              <w:spacing w:before="0" w:after="0"/>
              <w:jc w:val="both"/>
              <w:rPr>
                <w:rFonts w:cs="Times New Roman"/>
                <w:bCs/>
                <w:spacing w:val="-4"/>
                <w:sz w:val="28"/>
                <w:szCs w:val="28"/>
                <w:lang w:val="nl-NL"/>
              </w:rPr>
            </w:pPr>
          </w:p>
          <w:p w14:paraId="12C7E28F" w14:textId="194B3F53" w:rsidR="00483A35" w:rsidRPr="00B8521C" w:rsidRDefault="00483A35" w:rsidP="002D4901">
            <w:pPr>
              <w:spacing w:before="0" w:after="0"/>
              <w:jc w:val="both"/>
              <w:rPr>
                <w:rFonts w:cs="Times New Roman"/>
                <w:bCs/>
                <w:spacing w:val="-4"/>
                <w:sz w:val="28"/>
                <w:szCs w:val="28"/>
                <w:lang w:val="nl-NL"/>
              </w:rPr>
            </w:pPr>
          </w:p>
          <w:p w14:paraId="76C90F8B" w14:textId="1A6630C6" w:rsidR="00483A35" w:rsidRPr="00B8521C" w:rsidRDefault="00483A35" w:rsidP="002D4901">
            <w:pPr>
              <w:spacing w:before="0" w:after="0"/>
              <w:jc w:val="both"/>
              <w:rPr>
                <w:rFonts w:cs="Times New Roman"/>
                <w:bCs/>
                <w:spacing w:val="-4"/>
                <w:sz w:val="28"/>
                <w:szCs w:val="28"/>
                <w:lang w:val="nl-NL"/>
              </w:rPr>
            </w:pPr>
          </w:p>
          <w:p w14:paraId="5D69D759" w14:textId="40774CBF" w:rsidR="00483A35" w:rsidRPr="00B8521C" w:rsidRDefault="00483A35" w:rsidP="002D4901">
            <w:pPr>
              <w:spacing w:before="0" w:after="0"/>
              <w:jc w:val="both"/>
              <w:rPr>
                <w:rFonts w:cs="Times New Roman"/>
                <w:bCs/>
                <w:spacing w:val="-4"/>
                <w:sz w:val="28"/>
                <w:szCs w:val="28"/>
                <w:lang w:val="nl-NL"/>
              </w:rPr>
            </w:pPr>
          </w:p>
          <w:p w14:paraId="3BC805F1" w14:textId="0398BE21" w:rsidR="00483A35" w:rsidRPr="00B8521C" w:rsidRDefault="00483A35" w:rsidP="002D4901">
            <w:pPr>
              <w:spacing w:before="0" w:after="0"/>
              <w:jc w:val="both"/>
              <w:rPr>
                <w:rFonts w:cs="Times New Roman"/>
                <w:bCs/>
                <w:spacing w:val="-4"/>
                <w:sz w:val="28"/>
                <w:szCs w:val="28"/>
                <w:lang w:val="nl-NL"/>
              </w:rPr>
            </w:pPr>
          </w:p>
          <w:p w14:paraId="15C2A7B8" w14:textId="67A90C5E" w:rsidR="00483A35" w:rsidRPr="00B8521C" w:rsidRDefault="00483A35" w:rsidP="002D4901">
            <w:pPr>
              <w:spacing w:before="0" w:after="0"/>
              <w:jc w:val="both"/>
              <w:rPr>
                <w:rFonts w:cs="Times New Roman"/>
                <w:bCs/>
                <w:spacing w:val="-4"/>
                <w:sz w:val="28"/>
                <w:szCs w:val="28"/>
                <w:lang w:val="nl-NL"/>
              </w:rPr>
            </w:pPr>
          </w:p>
          <w:p w14:paraId="5B4C59C6" w14:textId="1B1CE2CA" w:rsidR="00483A35" w:rsidRPr="00B8521C" w:rsidRDefault="00483A35" w:rsidP="002D4901">
            <w:pPr>
              <w:spacing w:before="0" w:after="0"/>
              <w:jc w:val="both"/>
              <w:rPr>
                <w:rFonts w:cs="Times New Roman"/>
                <w:bCs/>
                <w:spacing w:val="-4"/>
                <w:sz w:val="28"/>
                <w:szCs w:val="28"/>
                <w:lang w:val="nl-NL"/>
              </w:rPr>
            </w:pPr>
          </w:p>
          <w:p w14:paraId="3E351B67" w14:textId="166904DA" w:rsidR="00483A35" w:rsidRPr="00B8521C" w:rsidRDefault="00483A35" w:rsidP="002D4901">
            <w:pPr>
              <w:spacing w:before="0" w:after="0"/>
              <w:jc w:val="both"/>
              <w:rPr>
                <w:rFonts w:cs="Times New Roman"/>
                <w:bCs/>
                <w:spacing w:val="-4"/>
                <w:sz w:val="28"/>
                <w:szCs w:val="28"/>
                <w:lang w:val="nl-NL"/>
              </w:rPr>
            </w:pPr>
          </w:p>
          <w:p w14:paraId="55EBEF25" w14:textId="57423103" w:rsidR="00483A35" w:rsidRPr="00B8521C" w:rsidRDefault="00483A35" w:rsidP="002D4901">
            <w:pPr>
              <w:spacing w:before="0" w:after="0"/>
              <w:jc w:val="both"/>
              <w:rPr>
                <w:rFonts w:cs="Times New Roman"/>
                <w:bCs/>
                <w:spacing w:val="-4"/>
                <w:sz w:val="28"/>
                <w:szCs w:val="28"/>
                <w:lang w:val="nl-NL"/>
              </w:rPr>
            </w:pPr>
          </w:p>
          <w:p w14:paraId="215F2060" w14:textId="5969C602" w:rsidR="00483A35" w:rsidRPr="00B8521C" w:rsidRDefault="00483A35" w:rsidP="002D4901">
            <w:pPr>
              <w:spacing w:before="0" w:after="0"/>
              <w:jc w:val="both"/>
              <w:rPr>
                <w:rFonts w:cs="Times New Roman"/>
                <w:bCs/>
                <w:spacing w:val="-4"/>
                <w:sz w:val="28"/>
                <w:szCs w:val="28"/>
                <w:lang w:val="nl-NL"/>
              </w:rPr>
            </w:pPr>
          </w:p>
          <w:p w14:paraId="49DE3156" w14:textId="6C179EAF" w:rsidR="00483A35" w:rsidRPr="00B8521C" w:rsidRDefault="00483A35" w:rsidP="002D4901">
            <w:pPr>
              <w:spacing w:before="0" w:after="0"/>
              <w:jc w:val="both"/>
              <w:rPr>
                <w:rFonts w:cs="Times New Roman"/>
                <w:bCs/>
                <w:spacing w:val="-4"/>
                <w:sz w:val="28"/>
                <w:szCs w:val="28"/>
                <w:lang w:val="nl-NL"/>
              </w:rPr>
            </w:pPr>
          </w:p>
          <w:p w14:paraId="612F95BC" w14:textId="7990385E" w:rsidR="00483A35" w:rsidRPr="00B8521C" w:rsidRDefault="00483A35" w:rsidP="002D4901">
            <w:pPr>
              <w:spacing w:before="0" w:after="0"/>
              <w:jc w:val="both"/>
              <w:rPr>
                <w:rFonts w:cs="Times New Roman"/>
                <w:bCs/>
                <w:spacing w:val="-4"/>
                <w:sz w:val="28"/>
                <w:szCs w:val="28"/>
                <w:lang w:val="nl-NL"/>
              </w:rPr>
            </w:pPr>
          </w:p>
          <w:p w14:paraId="2CCF5DA5" w14:textId="2A484135" w:rsidR="00483A35" w:rsidRPr="00B8521C" w:rsidRDefault="00483A35" w:rsidP="002D4901">
            <w:pPr>
              <w:spacing w:before="0" w:after="0"/>
              <w:jc w:val="both"/>
              <w:rPr>
                <w:rFonts w:cs="Times New Roman"/>
                <w:bCs/>
                <w:spacing w:val="-4"/>
                <w:sz w:val="28"/>
                <w:szCs w:val="28"/>
                <w:lang w:val="nl-NL"/>
              </w:rPr>
            </w:pPr>
          </w:p>
          <w:p w14:paraId="30FA65EC" w14:textId="1124D625" w:rsidR="00483A35" w:rsidRPr="00B8521C" w:rsidRDefault="00483A35" w:rsidP="002D4901">
            <w:pPr>
              <w:spacing w:before="0" w:after="0"/>
              <w:jc w:val="both"/>
              <w:rPr>
                <w:rFonts w:cs="Times New Roman"/>
                <w:bCs/>
                <w:spacing w:val="-4"/>
                <w:sz w:val="28"/>
                <w:szCs w:val="28"/>
                <w:lang w:val="nl-NL"/>
              </w:rPr>
            </w:pPr>
          </w:p>
          <w:p w14:paraId="4D3800E3" w14:textId="7886EE2F" w:rsidR="00483A35" w:rsidRPr="00B8521C" w:rsidRDefault="00483A35" w:rsidP="002D4901">
            <w:pPr>
              <w:spacing w:before="0" w:after="0"/>
              <w:jc w:val="both"/>
              <w:rPr>
                <w:rFonts w:cs="Times New Roman"/>
                <w:bCs/>
                <w:spacing w:val="-4"/>
                <w:sz w:val="28"/>
                <w:szCs w:val="28"/>
                <w:lang w:val="nl-NL"/>
              </w:rPr>
            </w:pPr>
          </w:p>
          <w:p w14:paraId="6B6C8C97" w14:textId="3E5A5F16" w:rsidR="00483A35" w:rsidRPr="00B8521C" w:rsidRDefault="00483A35" w:rsidP="002D4901">
            <w:pPr>
              <w:spacing w:before="0" w:after="0"/>
              <w:jc w:val="both"/>
              <w:rPr>
                <w:rFonts w:cs="Times New Roman"/>
                <w:bCs/>
                <w:spacing w:val="-4"/>
                <w:sz w:val="28"/>
                <w:szCs w:val="28"/>
                <w:lang w:val="nl-NL"/>
              </w:rPr>
            </w:pPr>
          </w:p>
          <w:p w14:paraId="2BFEADEE" w14:textId="64633C41" w:rsidR="00483A35" w:rsidRPr="00B8521C" w:rsidRDefault="00483A35" w:rsidP="002D4901">
            <w:pPr>
              <w:spacing w:before="0" w:after="0"/>
              <w:jc w:val="both"/>
              <w:rPr>
                <w:rFonts w:cs="Times New Roman"/>
                <w:bCs/>
                <w:spacing w:val="-4"/>
                <w:sz w:val="28"/>
                <w:szCs w:val="28"/>
                <w:lang w:val="nl-NL"/>
              </w:rPr>
            </w:pPr>
          </w:p>
          <w:p w14:paraId="4E0B7DAD" w14:textId="29E13D8D" w:rsidR="00483A35" w:rsidRPr="00B8521C" w:rsidRDefault="00483A35" w:rsidP="002D4901">
            <w:pPr>
              <w:spacing w:before="0" w:after="0"/>
              <w:jc w:val="both"/>
              <w:rPr>
                <w:rFonts w:cs="Times New Roman"/>
                <w:bCs/>
                <w:spacing w:val="-4"/>
                <w:sz w:val="28"/>
                <w:szCs w:val="28"/>
                <w:lang w:val="nl-NL"/>
              </w:rPr>
            </w:pPr>
          </w:p>
          <w:p w14:paraId="41030CAF" w14:textId="2D0A73D6" w:rsidR="00483A35" w:rsidRPr="00B8521C" w:rsidRDefault="00483A35" w:rsidP="002D4901">
            <w:pPr>
              <w:spacing w:before="0" w:after="0"/>
              <w:jc w:val="both"/>
              <w:rPr>
                <w:rFonts w:cs="Times New Roman"/>
                <w:bCs/>
                <w:spacing w:val="-4"/>
                <w:sz w:val="28"/>
                <w:szCs w:val="28"/>
                <w:lang w:val="nl-NL"/>
              </w:rPr>
            </w:pPr>
          </w:p>
          <w:p w14:paraId="68391876" w14:textId="00AF1409" w:rsidR="00483A35" w:rsidRPr="00B8521C" w:rsidRDefault="00483A35" w:rsidP="002D4901">
            <w:pPr>
              <w:spacing w:before="0" w:after="0"/>
              <w:jc w:val="both"/>
              <w:rPr>
                <w:rFonts w:cs="Times New Roman"/>
                <w:bCs/>
                <w:spacing w:val="-4"/>
                <w:sz w:val="28"/>
                <w:szCs w:val="28"/>
                <w:lang w:val="nl-NL"/>
              </w:rPr>
            </w:pPr>
            <w:r w:rsidRPr="00B8521C">
              <w:rPr>
                <w:rFonts w:cs="Times New Roman"/>
                <w:bCs/>
                <w:spacing w:val="-4"/>
                <w:sz w:val="28"/>
                <w:szCs w:val="28"/>
                <w:lang w:val="nl-NL"/>
              </w:rPr>
              <w:t>Dự thảo bỏ Khoản 2 Điều 7 của Nghị quyết 05/2019/NQ-HĐND (quy định áp dụng cho năm 2019) do không còn phù hợp, chỉ giữ lại quy định lập dự toán, quản lý, thanh quyết toán theo quy định hiện hành</w:t>
            </w:r>
          </w:p>
          <w:p w14:paraId="6052742E" w14:textId="77777777" w:rsidR="003929E5" w:rsidRPr="00B8521C" w:rsidRDefault="003929E5" w:rsidP="002D4901">
            <w:pPr>
              <w:spacing w:before="0" w:after="0"/>
              <w:jc w:val="both"/>
              <w:rPr>
                <w:rFonts w:cs="Times New Roman"/>
                <w:bCs/>
                <w:spacing w:val="-4"/>
                <w:sz w:val="28"/>
                <w:szCs w:val="28"/>
                <w:lang w:val="nl-NL"/>
              </w:rPr>
            </w:pPr>
          </w:p>
          <w:p w14:paraId="27B4FBDA" w14:textId="652E9324" w:rsidR="002D4901" w:rsidRPr="00B8521C" w:rsidRDefault="002D4901" w:rsidP="00B9007F">
            <w:pPr>
              <w:spacing w:before="0" w:after="0"/>
              <w:jc w:val="both"/>
              <w:rPr>
                <w:rFonts w:cs="Times New Roman"/>
                <w:bCs/>
                <w:spacing w:val="-4"/>
                <w:sz w:val="28"/>
                <w:szCs w:val="28"/>
                <w:lang w:val="nl-NL"/>
              </w:rPr>
            </w:pPr>
          </w:p>
          <w:p w14:paraId="46CFA7B7" w14:textId="2761F6F1" w:rsidR="002D4901" w:rsidRPr="00B8521C" w:rsidRDefault="002D4901" w:rsidP="00B9007F">
            <w:pPr>
              <w:spacing w:before="0" w:after="0"/>
              <w:jc w:val="both"/>
              <w:rPr>
                <w:rFonts w:cs="Times New Roman"/>
                <w:bCs/>
                <w:spacing w:val="-4"/>
                <w:sz w:val="28"/>
                <w:szCs w:val="28"/>
                <w:lang w:val="nl-NL"/>
              </w:rPr>
            </w:pPr>
          </w:p>
          <w:p w14:paraId="744B3EC2" w14:textId="05B3960F" w:rsidR="002D4901" w:rsidRPr="00B8521C" w:rsidRDefault="002D4901" w:rsidP="00B9007F">
            <w:pPr>
              <w:spacing w:before="0" w:after="0"/>
              <w:jc w:val="both"/>
              <w:rPr>
                <w:rFonts w:cs="Times New Roman"/>
                <w:bCs/>
                <w:spacing w:val="-4"/>
                <w:sz w:val="28"/>
                <w:szCs w:val="28"/>
                <w:lang w:val="nl-NL"/>
              </w:rPr>
            </w:pPr>
          </w:p>
          <w:p w14:paraId="55908168" w14:textId="23C16952" w:rsidR="002D4901" w:rsidRPr="00B8521C" w:rsidRDefault="002D4901" w:rsidP="00B9007F">
            <w:pPr>
              <w:spacing w:before="0" w:after="0"/>
              <w:jc w:val="both"/>
              <w:rPr>
                <w:rFonts w:cs="Times New Roman"/>
                <w:bCs/>
                <w:spacing w:val="-4"/>
                <w:sz w:val="28"/>
                <w:szCs w:val="28"/>
                <w:lang w:val="nl-NL"/>
              </w:rPr>
            </w:pPr>
          </w:p>
          <w:p w14:paraId="4DF22FE7" w14:textId="5F2484D6" w:rsidR="002D4901" w:rsidRPr="00B8521C" w:rsidRDefault="002D4901" w:rsidP="00B9007F">
            <w:pPr>
              <w:spacing w:before="0" w:after="0"/>
              <w:jc w:val="both"/>
              <w:rPr>
                <w:rFonts w:cs="Times New Roman"/>
                <w:bCs/>
                <w:spacing w:val="-4"/>
                <w:sz w:val="28"/>
                <w:szCs w:val="28"/>
                <w:lang w:val="nl-NL"/>
              </w:rPr>
            </w:pPr>
          </w:p>
          <w:p w14:paraId="1708F05E" w14:textId="4CFA0BD5" w:rsidR="002D4901" w:rsidRPr="00B8521C" w:rsidRDefault="002D4901" w:rsidP="00B9007F">
            <w:pPr>
              <w:spacing w:before="0" w:after="0"/>
              <w:jc w:val="both"/>
              <w:rPr>
                <w:rFonts w:cs="Times New Roman"/>
                <w:bCs/>
                <w:spacing w:val="-4"/>
                <w:sz w:val="28"/>
                <w:szCs w:val="28"/>
                <w:lang w:val="nl-NL"/>
              </w:rPr>
            </w:pPr>
          </w:p>
          <w:p w14:paraId="2FA4C15F" w14:textId="5E9B2EEE" w:rsidR="002D4901" w:rsidRPr="00B8521C" w:rsidRDefault="002D4901" w:rsidP="00B9007F">
            <w:pPr>
              <w:spacing w:before="0" w:after="0"/>
              <w:jc w:val="both"/>
              <w:rPr>
                <w:rFonts w:cs="Times New Roman"/>
                <w:bCs/>
                <w:spacing w:val="-4"/>
                <w:sz w:val="28"/>
                <w:szCs w:val="28"/>
                <w:lang w:val="nl-NL"/>
              </w:rPr>
            </w:pPr>
          </w:p>
          <w:p w14:paraId="02643D00" w14:textId="5A84E8FD" w:rsidR="002D4901" w:rsidRPr="00B8521C" w:rsidRDefault="002D4901" w:rsidP="00B9007F">
            <w:pPr>
              <w:spacing w:before="0" w:after="0"/>
              <w:jc w:val="both"/>
              <w:rPr>
                <w:rFonts w:cs="Times New Roman"/>
                <w:bCs/>
                <w:spacing w:val="-4"/>
                <w:sz w:val="28"/>
                <w:szCs w:val="28"/>
                <w:lang w:val="nl-NL"/>
              </w:rPr>
            </w:pPr>
          </w:p>
          <w:p w14:paraId="37EB1066" w14:textId="77777777" w:rsidR="002D4901" w:rsidRPr="00B8521C" w:rsidRDefault="002D4901" w:rsidP="00B9007F">
            <w:pPr>
              <w:spacing w:before="0" w:after="0"/>
              <w:jc w:val="both"/>
              <w:rPr>
                <w:rFonts w:cs="Times New Roman"/>
                <w:bCs/>
                <w:spacing w:val="-4"/>
                <w:sz w:val="28"/>
                <w:szCs w:val="28"/>
                <w:lang w:val="nl-NL"/>
              </w:rPr>
            </w:pPr>
          </w:p>
          <w:p w14:paraId="747A3E55" w14:textId="77777777" w:rsidR="002D4901" w:rsidRPr="00B8521C" w:rsidRDefault="002D4901" w:rsidP="00B9007F">
            <w:pPr>
              <w:spacing w:before="0" w:after="0"/>
              <w:jc w:val="both"/>
              <w:rPr>
                <w:rFonts w:cs="Times New Roman"/>
                <w:b/>
                <w:spacing w:val="-4"/>
                <w:sz w:val="28"/>
                <w:szCs w:val="28"/>
                <w:lang w:val="nl-NL"/>
              </w:rPr>
            </w:pPr>
          </w:p>
          <w:p w14:paraId="37DFB4EA" w14:textId="77777777" w:rsidR="002D4901" w:rsidRPr="00B8521C" w:rsidRDefault="002D4901" w:rsidP="00B9007F">
            <w:pPr>
              <w:spacing w:before="0" w:after="0"/>
              <w:jc w:val="both"/>
              <w:rPr>
                <w:rFonts w:cs="Times New Roman"/>
                <w:b/>
                <w:spacing w:val="-4"/>
                <w:sz w:val="28"/>
                <w:szCs w:val="28"/>
                <w:lang w:val="nl-NL"/>
              </w:rPr>
            </w:pPr>
          </w:p>
          <w:p w14:paraId="6BE50079" w14:textId="77777777" w:rsidR="002D4901" w:rsidRPr="00B8521C" w:rsidRDefault="002D4901" w:rsidP="00B9007F">
            <w:pPr>
              <w:spacing w:before="0" w:after="0"/>
              <w:jc w:val="both"/>
              <w:rPr>
                <w:rFonts w:cs="Times New Roman"/>
                <w:b/>
                <w:spacing w:val="-4"/>
                <w:sz w:val="28"/>
                <w:szCs w:val="28"/>
                <w:lang w:val="nl-NL"/>
              </w:rPr>
            </w:pPr>
          </w:p>
          <w:p w14:paraId="5C3870D8" w14:textId="77777777" w:rsidR="002D4901" w:rsidRPr="00B8521C" w:rsidRDefault="002D4901" w:rsidP="00B9007F">
            <w:pPr>
              <w:spacing w:before="0" w:after="0"/>
              <w:jc w:val="both"/>
              <w:rPr>
                <w:rFonts w:cs="Times New Roman"/>
                <w:b/>
                <w:spacing w:val="-4"/>
                <w:sz w:val="28"/>
                <w:szCs w:val="28"/>
                <w:lang w:val="nl-NL"/>
              </w:rPr>
            </w:pPr>
          </w:p>
          <w:p w14:paraId="567971FA" w14:textId="77777777" w:rsidR="002D4901" w:rsidRPr="00B8521C" w:rsidRDefault="002D4901" w:rsidP="00B9007F">
            <w:pPr>
              <w:spacing w:before="0" w:after="0"/>
              <w:jc w:val="both"/>
              <w:rPr>
                <w:rFonts w:cs="Times New Roman"/>
                <w:b/>
                <w:spacing w:val="-4"/>
                <w:sz w:val="28"/>
                <w:szCs w:val="28"/>
                <w:lang w:val="nl-NL"/>
              </w:rPr>
            </w:pPr>
          </w:p>
          <w:p w14:paraId="555DFCAA" w14:textId="77777777" w:rsidR="002D4901" w:rsidRPr="00B8521C" w:rsidRDefault="002D4901" w:rsidP="00B9007F">
            <w:pPr>
              <w:spacing w:before="0" w:after="0"/>
              <w:jc w:val="both"/>
              <w:rPr>
                <w:rFonts w:cs="Times New Roman"/>
                <w:b/>
                <w:spacing w:val="-4"/>
                <w:sz w:val="28"/>
                <w:szCs w:val="28"/>
                <w:lang w:val="nl-NL"/>
              </w:rPr>
            </w:pPr>
          </w:p>
          <w:p w14:paraId="15F3C55C" w14:textId="77777777" w:rsidR="002D4901" w:rsidRPr="00B8521C" w:rsidRDefault="002D4901" w:rsidP="00B9007F">
            <w:pPr>
              <w:spacing w:before="0" w:after="0"/>
              <w:jc w:val="both"/>
              <w:rPr>
                <w:rFonts w:cs="Times New Roman"/>
                <w:b/>
                <w:spacing w:val="-4"/>
                <w:sz w:val="28"/>
                <w:szCs w:val="28"/>
                <w:lang w:val="nl-NL"/>
              </w:rPr>
            </w:pPr>
          </w:p>
          <w:p w14:paraId="154E9CBA" w14:textId="77777777" w:rsidR="002D4901" w:rsidRPr="00B8521C" w:rsidRDefault="002D4901" w:rsidP="00B9007F">
            <w:pPr>
              <w:spacing w:before="0" w:after="0"/>
              <w:jc w:val="both"/>
              <w:rPr>
                <w:rFonts w:cs="Times New Roman"/>
                <w:b/>
                <w:spacing w:val="-4"/>
                <w:sz w:val="28"/>
                <w:szCs w:val="28"/>
                <w:lang w:val="nl-NL"/>
              </w:rPr>
            </w:pPr>
          </w:p>
          <w:p w14:paraId="010262FA" w14:textId="43E723A0" w:rsidR="002D4901" w:rsidRPr="00B8521C" w:rsidRDefault="002D4901" w:rsidP="00B9007F">
            <w:pPr>
              <w:spacing w:before="0" w:after="0"/>
              <w:jc w:val="both"/>
              <w:rPr>
                <w:rFonts w:cs="Times New Roman"/>
                <w:b/>
                <w:spacing w:val="-4"/>
                <w:sz w:val="28"/>
                <w:szCs w:val="28"/>
                <w:lang w:val="nl-NL"/>
              </w:rPr>
            </w:pPr>
          </w:p>
        </w:tc>
      </w:tr>
    </w:tbl>
    <w:p w14:paraId="6ECE3513" w14:textId="77777777" w:rsidR="00811735" w:rsidRDefault="00811735" w:rsidP="00811735">
      <w:pPr>
        <w:spacing w:before="0" w:after="0" w:line="240" w:lineRule="auto"/>
        <w:jc w:val="center"/>
        <w:rPr>
          <w:b/>
          <w:spacing w:val="-4"/>
          <w:sz w:val="28"/>
          <w:szCs w:val="28"/>
          <w:lang w:val="nl-NL"/>
        </w:rPr>
      </w:pPr>
    </w:p>
    <w:bookmarkEnd w:id="0"/>
    <w:p w14:paraId="564F6C74" w14:textId="77777777" w:rsidR="009B59EE" w:rsidRPr="009B59EE" w:rsidRDefault="009B59EE">
      <w:pPr>
        <w:spacing w:before="0" w:after="0" w:line="240" w:lineRule="auto"/>
        <w:jc w:val="center"/>
        <w:rPr>
          <w:b/>
          <w:spacing w:val="-4"/>
          <w:sz w:val="28"/>
          <w:szCs w:val="28"/>
          <w:lang w:val="nl-NL"/>
        </w:rPr>
      </w:pPr>
    </w:p>
    <w:sectPr w:rsidR="009B59EE" w:rsidRPr="009B59EE" w:rsidSect="00FE51CF">
      <w:headerReference w:type="default" r:id="rId8"/>
      <w:footerReference w:type="default" r:id="rId9"/>
      <w:pgSz w:w="11900" w:h="16840" w:code="9"/>
      <w:pgMar w:top="1134" w:right="1134" w:bottom="851"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CC0F" w14:textId="77777777" w:rsidR="00576B81" w:rsidRDefault="00576B81" w:rsidP="00E6391A">
      <w:pPr>
        <w:spacing w:after="0" w:line="240" w:lineRule="auto"/>
      </w:pPr>
      <w:r>
        <w:separator/>
      </w:r>
    </w:p>
  </w:endnote>
  <w:endnote w:type="continuationSeparator" w:id="0">
    <w:p w14:paraId="5840CB2E" w14:textId="77777777" w:rsidR="00576B81" w:rsidRDefault="00576B81" w:rsidP="00E6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AEE53" w14:textId="7570D65A" w:rsidR="005245B1" w:rsidRPr="00322913" w:rsidRDefault="005245B1" w:rsidP="00BC6E3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7AB9F" w14:textId="77777777" w:rsidR="00576B81" w:rsidRDefault="00576B81" w:rsidP="00E6391A">
      <w:pPr>
        <w:spacing w:after="0" w:line="240" w:lineRule="auto"/>
      </w:pPr>
      <w:r>
        <w:separator/>
      </w:r>
    </w:p>
  </w:footnote>
  <w:footnote w:type="continuationSeparator" w:id="0">
    <w:p w14:paraId="7B7C9E41" w14:textId="77777777" w:rsidR="00576B81" w:rsidRDefault="00576B81" w:rsidP="00E63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090076"/>
      <w:docPartObj>
        <w:docPartGallery w:val="Page Numbers (Top of Page)"/>
        <w:docPartUnique/>
      </w:docPartObj>
    </w:sdtPr>
    <w:sdtEndPr>
      <w:rPr>
        <w:noProof/>
        <w:sz w:val="26"/>
        <w:szCs w:val="26"/>
      </w:rPr>
    </w:sdtEndPr>
    <w:sdtContent>
      <w:p w14:paraId="1C2E044E" w14:textId="77777777" w:rsidR="007E44B6" w:rsidRDefault="007E44B6" w:rsidP="001D355E">
        <w:pPr>
          <w:pStyle w:val="Header"/>
          <w:jc w:val="center"/>
        </w:pPr>
      </w:p>
      <w:p w14:paraId="64694893" w14:textId="4823C69D" w:rsidR="00BF7978" w:rsidRPr="007E44B6" w:rsidRDefault="001D355E" w:rsidP="001D355E">
        <w:pPr>
          <w:pStyle w:val="Header"/>
          <w:jc w:val="center"/>
          <w:rPr>
            <w:sz w:val="26"/>
            <w:szCs w:val="26"/>
          </w:rPr>
        </w:pPr>
        <w:r w:rsidRPr="007E44B6">
          <w:rPr>
            <w:sz w:val="26"/>
            <w:szCs w:val="26"/>
          </w:rPr>
          <w:fldChar w:fldCharType="begin"/>
        </w:r>
        <w:r w:rsidRPr="007E44B6">
          <w:rPr>
            <w:sz w:val="26"/>
            <w:szCs w:val="26"/>
          </w:rPr>
          <w:instrText xml:space="preserve"> PAGE   \* MERGEFORMAT </w:instrText>
        </w:r>
        <w:r w:rsidRPr="007E44B6">
          <w:rPr>
            <w:sz w:val="26"/>
            <w:szCs w:val="26"/>
          </w:rPr>
          <w:fldChar w:fldCharType="separate"/>
        </w:r>
        <w:r w:rsidR="00EC29C6">
          <w:rPr>
            <w:noProof/>
            <w:sz w:val="26"/>
            <w:szCs w:val="26"/>
          </w:rPr>
          <w:t>2</w:t>
        </w:r>
        <w:r w:rsidRPr="007E44B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6785"/>
    <w:multiLevelType w:val="hybridMultilevel"/>
    <w:tmpl w:val="18B66BA4"/>
    <w:lvl w:ilvl="0" w:tplc="B31825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AB1EC7"/>
    <w:multiLevelType w:val="hybridMultilevel"/>
    <w:tmpl w:val="D3B8E9A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FE57190"/>
    <w:multiLevelType w:val="hybridMultilevel"/>
    <w:tmpl w:val="FA7895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945662"/>
    <w:multiLevelType w:val="hybridMultilevel"/>
    <w:tmpl w:val="504E5036"/>
    <w:lvl w:ilvl="0" w:tplc="C212C88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2D85EC8"/>
    <w:multiLevelType w:val="hybridMultilevel"/>
    <w:tmpl w:val="FA7895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5D64CE4"/>
    <w:multiLevelType w:val="multilevel"/>
    <w:tmpl w:val="ED72EBC2"/>
    <w:lvl w:ilvl="0">
      <w:start w:val="1"/>
      <w:numFmt w:val="upperLetter"/>
      <w:pStyle w:val="Heading1"/>
      <w:lvlText w:val="%1."/>
      <w:lvlJc w:val="left"/>
      <w:pPr>
        <w:ind w:left="0" w:firstLine="0"/>
      </w:pPr>
      <w:rPr>
        <w:rFonts w:hint="default"/>
        <w:b/>
      </w:rPr>
    </w:lvl>
    <w:lvl w:ilvl="1">
      <w:start w:val="1"/>
      <w:numFmt w:val="decimal"/>
      <w:pStyle w:val="Heading2"/>
      <w:lvlText w:val="%1%2"/>
      <w:lvlJc w:val="left"/>
      <w:pPr>
        <w:ind w:left="0" w:firstLine="0"/>
      </w:pPr>
      <w:rPr>
        <w:rFonts w:hint="default"/>
        <w:b/>
        <w:bCs w: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56021F"/>
    <w:multiLevelType w:val="hybridMultilevel"/>
    <w:tmpl w:val="0D468D74"/>
    <w:lvl w:ilvl="0" w:tplc="5B5A08F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79D06EC5"/>
    <w:multiLevelType w:val="hybridMultilevel"/>
    <w:tmpl w:val="FA7895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0"/>
  </w:num>
  <w:num w:numId="19">
    <w:abstractNumId w:val="1"/>
  </w:num>
  <w:num w:numId="20">
    <w:abstractNumId w:val="3"/>
  </w:num>
  <w:num w:numId="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B4"/>
    <w:rsid w:val="000019D4"/>
    <w:rsid w:val="0000275A"/>
    <w:rsid w:val="00002D19"/>
    <w:rsid w:val="00003B6D"/>
    <w:rsid w:val="00011CEA"/>
    <w:rsid w:val="000167B2"/>
    <w:rsid w:val="00021D99"/>
    <w:rsid w:val="00024000"/>
    <w:rsid w:val="00025CC3"/>
    <w:rsid w:val="000277F0"/>
    <w:rsid w:val="00030098"/>
    <w:rsid w:val="00032B64"/>
    <w:rsid w:val="00035A25"/>
    <w:rsid w:val="000370F7"/>
    <w:rsid w:val="000410F9"/>
    <w:rsid w:val="00043A55"/>
    <w:rsid w:val="00044F48"/>
    <w:rsid w:val="000530A4"/>
    <w:rsid w:val="00053446"/>
    <w:rsid w:val="0005359A"/>
    <w:rsid w:val="00054AB6"/>
    <w:rsid w:val="0005694A"/>
    <w:rsid w:val="000651B5"/>
    <w:rsid w:val="000723BC"/>
    <w:rsid w:val="00074414"/>
    <w:rsid w:val="000749A4"/>
    <w:rsid w:val="00074F4A"/>
    <w:rsid w:val="0008154E"/>
    <w:rsid w:val="00082F9B"/>
    <w:rsid w:val="000836B7"/>
    <w:rsid w:val="000867C0"/>
    <w:rsid w:val="00087C81"/>
    <w:rsid w:val="0009040A"/>
    <w:rsid w:val="0009189D"/>
    <w:rsid w:val="000935C1"/>
    <w:rsid w:val="000954AE"/>
    <w:rsid w:val="000A0D6B"/>
    <w:rsid w:val="000A1FEB"/>
    <w:rsid w:val="000A27C5"/>
    <w:rsid w:val="000A319F"/>
    <w:rsid w:val="000A47AC"/>
    <w:rsid w:val="000A5989"/>
    <w:rsid w:val="000B2227"/>
    <w:rsid w:val="000B3EFF"/>
    <w:rsid w:val="000C155A"/>
    <w:rsid w:val="000C23B1"/>
    <w:rsid w:val="000C28C2"/>
    <w:rsid w:val="000C38CC"/>
    <w:rsid w:val="000C4485"/>
    <w:rsid w:val="000C4687"/>
    <w:rsid w:val="000D4142"/>
    <w:rsid w:val="000D59C2"/>
    <w:rsid w:val="000D76C2"/>
    <w:rsid w:val="000E0B46"/>
    <w:rsid w:val="000E0FF3"/>
    <w:rsid w:val="000E437A"/>
    <w:rsid w:val="000E617C"/>
    <w:rsid w:val="000E7EC2"/>
    <w:rsid w:val="000F153B"/>
    <w:rsid w:val="000F18C9"/>
    <w:rsid w:val="000F456E"/>
    <w:rsid w:val="000F6384"/>
    <w:rsid w:val="000F7610"/>
    <w:rsid w:val="001002E2"/>
    <w:rsid w:val="001031D2"/>
    <w:rsid w:val="001037A5"/>
    <w:rsid w:val="00104377"/>
    <w:rsid w:val="00104DC8"/>
    <w:rsid w:val="0010515B"/>
    <w:rsid w:val="00106349"/>
    <w:rsid w:val="00106C57"/>
    <w:rsid w:val="00110073"/>
    <w:rsid w:val="001149C4"/>
    <w:rsid w:val="00114ED7"/>
    <w:rsid w:val="0012086B"/>
    <w:rsid w:val="001208A2"/>
    <w:rsid w:val="001307B9"/>
    <w:rsid w:val="00131780"/>
    <w:rsid w:val="001326E0"/>
    <w:rsid w:val="00132EF9"/>
    <w:rsid w:val="0013333C"/>
    <w:rsid w:val="0013350B"/>
    <w:rsid w:val="00140F0F"/>
    <w:rsid w:val="00145A7D"/>
    <w:rsid w:val="00151BB5"/>
    <w:rsid w:val="00154320"/>
    <w:rsid w:val="00155C87"/>
    <w:rsid w:val="00160F2A"/>
    <w:rsid w:val="0016115A"/>
    <w:rsid w:val="0016304F"/>
    <w:rsid w:val="00163CD8"/>
    <w:rsid w:val="001644A2"/>
    <w:rsid w:val="00164D57"/>
    <w:rsid w:val="001665A1"/>
    <w:rsid w:val="00167747"/>
    <w:rsid w:val="00167BE6"/>
    <w:rsid w:val="00171EF0"/>
    <w:rsid w:val="001730DA"/>
    <w:rsid w:val="00176490"/>
    <w:rsid w:val="0018068E"/>
    <w:rsid w:val="00183F5B"/>
    <w:rsid w:val="001851FF"/>
    <w:rsid w:val="001856EB"/>
    <w:rsid w:val="00191361"/>
    <w:rsid w:val="001927A0"/>
    <w:rsid w:val="00193603"/>
    <w:rsid w:val="00197ACA"/>
    <w:rsid w:val="001A0649"/>
    <w:rsid w:val="001A069C"/>
    <w:rsid w:val="001A0FDB"/>
    <w:rsid w:val="001A282B"/>
    <w:rsid w:val="001A548F"/>
    <w:rsid w:val="001A6F1F"/>
    <w:rsid w:val="001B47D0"/>
    <w:rsid w:val="001B4B19"/>
    <w:rsid w:val="001B66A5"/>
    <w:rsid w:val="001C0E71"/>
    <w:rsid w:val="001C444D"/>
    <w:rsid w:val="001C5FA4"/>
    <w:rsid w:val="001C73FF"/>
    <w:rsid w:val="001D355E"/>
    <w:rsid w:val="001D4139"/>
    <w:rsid w:val="001E1653"/>
    <w:rsid w:val="001E4269"/>
    <w:rsid w:val="001F03DF"/>
    <w:rsid w:val="001F16AB"/>
    <w:rsid w:val="001F4B98"/>
    <w:rsid w:val="001F4C37"/>
    <w:rsid w:val="001F7362"/>
    <w:rsid w:val="002005D2"/>
    <w:rsid w:val="00200935"/>
    <w:rsid w:val="00203992"/>
    <w:rsid w:val="00205E9C"/>
    <w:rsid w:val="00210BC4"/>
    <w:rsid w:val="00211120"/>
    <w:rsid w:val="00213070"/>
    <w:rsid w:val="00214168"/>
    <w:rsid w:val="0021455B"/>
    <w:rsid w:val="00215B53"/>
    <w:rsid w:val="002175AB"/>
    <w:rsid w:val="002235DB"/>
    <w:rsid w:val="0022566A"/>
    <w:rsid w:val="00236116"/>
    <w:rsid w:val="0024311A"/>
    <w:rsid w:val="0024342F"/>
    <w:rsid w:val="002434B7"/>
    <w:rsid w:val="00244AF0"/>
    <w:rsid w:val="00252175"/>
    <w:rsid w:val="0025457D"/>
    <w:rsid w:val="00255FC9"/>
    <w:rsid w:val="00256823"/>
    <w:rsid w:val="002576C9"/>
    <w:rsid w:val="00260B59"/>
    <w:rsid w:val="002613B3"/>
    <w:rsid w:val="00261CF5"/>
    <w:rsid w:val="00261FE3"/>
    <w:rsid w:val="0026358F"/>
    <w:rsid w:val="00267BCA"/>
    <w:rsid w:val="0027087D"/>
    <w:rsid w:val="002730B6"/>
    <w:rsid w:val="00275F17"/>
    <w:rsid w:val="00276CAC"/>
    <w:rsid w:val="00276EF3"/>
    <w:rsid w:val="0028064B"/>
    <w:rsid w:val="002815C0"/>
    <w:rsid w:val="002841C1"/>
    <w:rsid w:val="002842DA"/>
    <w:rsid w:val="00284AC9"/>
    <w:rsid w:val="00285BB6"/>
    <w:rsid w:val="002868DE"/>
    <w:rsid w:val="00287BA3"/>
    <w:rsid w:val="00294104"/>
    <w:rsid w:val="002949B0"/>
    <w:rsid w:val="00294B89"/>
    <w:rsid w:val="002A3F48"/>
    <w:rsid w:val="002A4938"/>
    <w:rsid w:val="002A5310"/>
    <w:rsid w:val="002A65E2"/>
    <w:rsid w:val="002A6707"/>
    <w:rsid w:val="002A6714"/>
    <w:rsid w:val="002A6F84"/>
    <w:rsid w:val="002B0EC6"/>
    <w:rsid w:val="002B18D1"/>
    <w:rsid w:val="002B471E"/>
    <w:rsid w:val="002B4AA1"/>
    <w:rsid w:val="002B6657"/>
    <w:rsid w:val="002B6B6F"/>
    <w:rsid w:val="002C3B36"/>
    <w:rsid w:val="002D0800"/>
    <w:rsid w:val="002D4901"/>
    <w:rsid w:val="002D51A2"/>
    <w:rsid w:val="002D6447"/>
    <w:rsid w:val="002D6CAF"/>
    <w:rsid w:val="002D718C"/>
    <w:rsid w:val="002D7FD0"/>
    <w:rsid w:val="002E182A"/>
    <w:rsid w:val="002E437B"/>
    <w:rsid w:val="002E4DA8"/>
    <w:rsid w:val="002F06FC"/>
    <w:rsid w:val="002F2065"/>
    <w:rsid w:val="002F43B4"/>
    <w:rsid w:val="003025A7"/>
    <w:rsid w:val="00302C9A"/>
    <w:rsid w:val="00303404"/>
    <w:rsid w:val="00305513"/>
    <w:rsid w:val="0031122F"/>
    <w:rsid w:val="00311301"/>
    <w:rsid w:val="003119E1"/>
    <w:rsid w:val="0031646F"/>
    <w:rsid w:val="00316A21"/>
    <w:rsid w:val="00322913"/>
    <w:rsid w:val="00323A05"/>
    <w:rsid w:val="00331EC6"/>
    <w:rsid w:val="00334817"/>
    <w:rsid w:val="003361B6"/>
    <w:rsid w:val="00337CFB"/>
    <w:rsid w:val="00340D6F"/>
    <w:rsid w:val="00340D94"/>
    <w:rsid w:val="00343CE5"/>
    <w:rsid w:val="00343F07"/>
    <w:rsid w:val="00346B38"/>
    <w:rsid w:val="003529B7"/>
    <w:rsid w:val="003545A2"/>
    <w:rsid w:val="0035536F"/>
    <w:rsid w:val="00357A2A"/>
    <w:rsid w:val="003619E6"/>
    <w:rsid w:val="00367677"/>
    <w:rsid w:val="00367C7F"/>
    <w:rsid w:val="00370F73"/>
    <w:rsid w:val="00375529"/>
    <w:rsid w:val="003756BE"/>
    <w:rsid w:val="003756C5"/>
    <w:rsid w:val="003775F1"/>
    <w:rsid w:val="003802DE"/>
    <w:rsid w:val="00380FAC"/>
    <w:rsid w:val="00383E2C"/>
    <w:rsid w:val="003842EB"/>
    <w:rsid w:val="00384850"/>
    <w:rsid w:val="00385131"/>
    <w:rsid w:val="00391141"/>
    <w:rsid w:val="00391A2F"/>
    <w:rsid w:val="003920BE"/>
    <w:rsid w:val="00392651"/>
    <w:rsid w:val="003929E5"/>
    <w:rsid w:val="0039471D"/>
    <w:rsid w:val="003960C7"/>
    <w:rsid w:val="003A0427"/>
    <w:rsid w:val="003A05D6"/>
    <w:rsid w:val="003A16C1"/>
    <w:rsid w:val="003A625F"/>
    <w:rsid w:val="003A76D2"/>
    <w:rsid w:val="003A77DA"/>
    <w:rsid w:val="003B6BB6"/>
    <w:rsid w:val="003C0D7D"/>
    <w:rsid w:val="003C400E"/>
    <w:rsid w:val="003D183A"/>
    <w:rsid w:val="003D1DF8"/>
    <w:rsid w:val="003D338F"/>
    <w:rsid w:val="003D4480"/>
    <w:rsid w:val="003E1DAF"/>
    <w:rsid w:val="003E4D54"/>
    <w:rsid w:val="003E5862"/>
    <w:rsid w:val="003E7A44"/>
    <w:rsid w:val="003F0E0B"/>
    <w:rsid w:val="003F416E"/>
    <w:rsid w:val="003F4FB6"/>
    <w:rsid w:val="003F56B0"/>
    <w:rsid w:val="003F740B"/>
    <w:rsid w:val="0040197B"/>
    <w:rsid w:val="00402102"/>
    <w:rsid w:val="004037A6"/>
    <w:rsid w:val="00404D6E"/>
    <w:rsid w:val="004060B5"/>
    <w:rsid w:val="0040654F"/>
    <w:rsid w:val="00407A26"/>
    <w:rsid w:val="00410988"/>
    <w:rsid w:val="004142B3"/>
    <w:rsid w:val="00415588"/>
    <w:rsid w:val="00416979"/>
    <w:rsid w:val="004204BC"/>
    <w:rsid w:val="004244C9"/>
    <w:rsid w:val="0042478F"/>
    <w:rsid w:val="0042668C"/>
    <w:rsid w:val="00426A8C"/>
    <w:rsid w:val="004279F7"/>
    <w:rsid w:val="004314CA"/>
    <w:rsid w:val="004334DE"/>
    <w:rsid w:val="00434C5D"/>
    <w:rsid w:val="00434F6F"/>
    <w:rsid w:val="004360E2"/>
    <w:rsid w:val="0043658C"/>
    <w:rsid w:val="004369D0"/>
    <w:rsid w:val="00441C84"/>
    <w:rsid w:val="00442E35"/>
    <w:rsid w:val="0045382D"/>
    <w:rsid w:val="00453894"/>
    <w:rsid w:val="00455D53"/>
    <w:rsid w:val="00460E2E"/>
    <w:rsid w:val="00464BF5"/>
    <w:rsid w:val="00464C93"/>
    <w:rsid w:val="00466A46"/>
    <w:rsid w:val="00466CB3"/>
    <w:rsid w:val="0047070A"/>
    <w:rsid w:val="004742A2"/>
    <w:rsid w:val="00475414"/>
    <w:rsid w:val="004757A1"/>
    <w:rsid w:val="00476AF1"/>
    <w:rsid w:val="004806D5"/>
    <w:rsid w:val="00483A35"/>
    <w:rsid w:val="00484165"/>
    <w:rsid w:val="00485848"/>
    <w:rsid w:val="00485F86"/>
    <w:rsid w:val="0049206F"/>
    <w:rsid w:val="00492383"/>
    <w:rsid w:val="004937BD"/>
    <w:rsid w:val="004A4ECC"/>
    <w:rsid w:val="004A4F44"/>
    <w:rsid w:val="004B09F3"/>
    <w:rsid w:val="004B570C"/>
    <w:rsid w:val="004B6ED1"/>
    <w:rsid w:val="004C18CD"/>
    <w:rsid w:val="004C1E6D"/>
    <w:rsid w:val="004C465A"/>
    <w:rsid w:val="004D373B"/>
    <w:rsid w:val="004D4069"/>
    <w:rsid w:val="004D77E7"/>
    <w:rsid w:val="004E690B"/>
    <w:rsid w:val="004F0427"/>
    <w:rsid w:val="004F1DA7"/>
    <w:rsid w:val="005028B3"/>
    <w:rsid w:val="005030B1"/>
    <w:rsid w:val="00505119"/>
    <w:rsid w:val="0051124E"/>
    <w:rsid w:val="005117C5"/>
    <w:rsid w:val="005144FF"/>
    <w:rsid w:val="005168C9"/>
    <w:rsid w:val="00517CE8"/>
    <w:rsid w:val="005216E8"/>
    <w:rsid w:val="00522E7E"/>
    <w:rsid w:val="005245B1"/>
    <w:rsid w:val="0052578C"/>
    <w:rsid w:val="005270B7"/>
    <w:rsid w:val="00527502"/>
    <w:rsid w:val="00532B6D"/>
    <w:rsid w:val="00533092"/>
    <w:rsid w:val="00533D92"/>
    <w:rsid w:val="0053430C"/>
    <w:rsid w:val="005349AA"/>
    <w:rsid w:val="00543E2F"/>
    <w:rsid w:val="00545C56"/>
    <w:rsid w:val="0055064C"/>
    <w:rsid w:val="0055163F"/>
    <w:rsid w:val="00551745"/>
    <w:rsid w:val="005517A0"/>
    <w:rsid w:val="00555C01"/>
    <w:rsid w:val="0055659D"/>
    <w:rsid w:val="00560FB6"/>
    <w:rsid w:val="00563170"/>
    <w:rsid w:val="00564396"/>
    <w:rsid w:val="00564B9B"/>
    <w:rsid w:val="00565C43"/>
    <w:rsid w:val="005716F5"/>
    <w:rsid w:val="005756B2"/>
    <w:rsid w:val="005767E9"/>
    <w:rsid w:val="00576B81"/>
    <w:rsid w:val="0057704D"/>
    <w:rsid w:val="00584AE0"/>
    <w:rsid w:val="0058617A"/>
    <w:rsid w:val="00591210"/>
    <w:rsid w:val="0059168C"/>
    <w:rsid w:val="005928F7"/>
    <w:rsid w:val="00592AA5"/>
    <w:rsid w:val="00594A59"/>
    <w:rsid w:val="005B0F4B"/>
    <w:rsid w:val="005B0FEB"/>
    <w:rsid w:val="005B2020"/>
    <w:rsid w:val="005B4EB4"/>
    <w:rsid w:val="005B510F"/>
    <w:rsid w:val="005C3DBD"/>
    <w:rsid w:val="005C50F3"/>
    <w:rsid w:val="005D3573"/>
    <w:rsid w:val="005D468C"/>
    <w:rsid w:val="005D5333"/>
    <w:rsid w:val="005D7E0F"/>
    <w:rsid w:val="005E0695"/>
    <w:rsid w:val="005E0AB2"/>
    <w:rsid w:val="005E1633"/>
    <w:rsid w:val="005E1D3F"/>
    <w:rsid w:val="005E3D40"/>
    <w:rsid w:val="005E4F37"/>
    <w:rsid w:val="005E7C86"/>
    <w:rsid w:val="005F0E25"/>
    <w:rsid w:val="00601AEF"/>
    <w:rsid w:val="00602FA2"/>
    <w:rsid w:val="00604BBA"/>
    <w:rsid w:val="006050CA"/>
    <w:rsid w:val="00606A12"/>
    <w:rsid w:val="006121A4"/>
    <w:rsid w:val="00612FAB"/>
    <w:rsid w:val="00613F7F"/>
    <w:rsid w:val="00615D44"/>
    <w:rsid w:val="006165DF"/>
    <w:rsid w:val="006202DD"/>
    <w:rsid w:val="00620732"/>
    <w:rsid w:val="0062101A"/>
    <w:rsid w:val="00621218"/>
    <w:rsid w:val="006217A9"/>
    <w:rsid w:val="006217F2"/>
    <w:rsid w:val="00627AEA"/>
    <w:rsid w:val="00627C3F"/>
    <w:rsid w:val="00627D8F"/>
    <w:rsid w:val="00635CAE"/>
    <w:rsid w:val="00637D6B"/>
    <w:rsid w:val="00641F2A"/>
    <w:rsid w:val="00645346"/>
    <w:rsid w:val="0064763C"/>
    <w:rsid w:val="006522FA"/>
    <w:rsid w:val="00655C48"/>
    <w:rsid w:val="00655C74"/>
    <w:rsid w:val="00657903"/>
    <w:rsid w:val="006607AB"/>
    <w:rsid w:val="0066174D"/>
    <w:rsid w:val="00671411"/>
    <w:rsid w:val="006742CD"/>
    <w:rsid w:val="00676847"/>
    <w:rsid w:val="00677B1C"/>
    <w:rsid w:val="006807AD"/>
    <w:rsid w:val="00682716"/>
    <w:rsid w:val="00687FE4"/>
    <w:rsid w:val="00692B2D"/>
    <w:rsid w:val="006941F8"/>
    <w:rsid w:val="0069623C"/>
    <w:rsid w:val="006A1424"/>
    <w:rsid w:val="006A427F"/>
    <w:rsid w:val="006A5009"/>
    <w:rsid w:val="006B279D"/>
    <w:rsid w:val="006B46D0"/>
    <w:rsid w:val="006B6FE0"/>
    <w:rsid w:val="006C3307"/>
    <w:rsid w:val="006C5519"/>
    <w:rsid w:val="006D0328"/>
    <w:rsid w:val="006D491B"/>
    <w:rsid w:val="006D58BC"/>
    <w:rsid w:val="006D7559"/>
    <w:rsid w:val="006E0BAB"/>
    <w:rsid w:val="006E3657"/>
    <w:rsid w:val="006F2516"/>
    <w:rsid w:val="007013EB"/>
    <w:rsid w:val="00702494"/>
    <w:rsid w:val="00704AEE"/>
    <w:rsid w:val="00707D1E"/>
    <w:rsid w:val="007113DF"/>
    <w:rsid w:val="00712B81"/>
    <w:rsid w:val="00713B6C"/>
    <w:rsid w:val="00716F14"/>
    <w:rsid w:val="00720F30"/>
    <w:rsid w:val="0072287E"/>
    <w:rsid w:val="00725E24"/>
    <w:rsid w:val="00726CD0"/>
    <w:rsid w:val="00727671"/>
    <w:rsid w:val="00730827"/>
    <w:rsid w:val="00732576"/>
    <w:rsid w:val="00733F09"/>
    <w:rsid w:val="007379EB"/>
    <w:rsid w:val="007434DC"/>
    <w:rsid w:val="007440B0"/>
    <w:rsid w:val="00744C0E"/>
    <w:rsid w:val="007500AC"/>
    <w:rsid w:val="0075413F"/>
    <w:rsid w:val="00754B24"/>
    <w:rsid w:val="007614C6"/>
    <w:rsid w:val="0076382C"/>
    <w:rsid w:val="00770E4A"/>
    <w:rsid w:val="007712F9"/>
    <w:rsid w:val="00771EB9"/>
    <w:rsid w:val="00773865"/>
    <w:rsid w:val="0077420A"/>
    <w:rsid w:val="00780619"/>
    <w:rsid w:val="00780EEF"/>
    <w:rsid w:val="0079021C"/>
    <w:rsid w:val="00790335"/>
    <w:rsid w:val="00790DEF"/>
    <w:rsid w:val="007918F6"/>
    <w:rsid w:val="00792B24"/>
    <w:rsid w:val="007931A2"/>
    <w:rsid w:val="007935A8"/>
    <w:rsid w:val="00794561"/>
    <w:rsid w:val="007956C9"/>
    <w:rsid w:val="007957E3"/>
    <w:rsid w:val="0079775A"/>
    <w:rsid w:val="00797872"/>
    <w:rsid w:val="007A1AF8"/>
    <w:rsid w:val="007A2803"/>
    <w:rsid w:val="007A32AD"/>
    <w:rsid w:val="007A4250"/>
    <w:rsid w:val="007A4983"/>
    <w:rsid w:val="007A5466"/>
    <w:rsid w:val="007A7179"/>
    <w:rsid w:val="007B1D3F"/>
    <w:rsid w:val="007B5080"/>
    <w:rsid w:val="007B710F"/>
    <w:rsid w:val="007B74BF"/>
    <w:rsid w:val="007C0320"/>
    <w:rsid w:val="007C1A92"/>
    <w:rsid w:val="007C6403"/>
    <w:rsid w:val="007C6D61"/>
    <w:rsid w:val="007D0066"/>
    <w:rsid w:val="007D16AD"/>
    <w:rsid w:val="007D1787"/>
    <w:rsid w:val="007D3A57"/>
    <w:rsid w:val="007D42FE"/>
    <w:rsid w:val="007D7B3A"/>
    <w:rsid w:val="007E43C8"/>
    <w:rsid w:val="007E44B6"/>
    <w:rsid w:val="007E4AD8"/>
    <w:rsid w:val="007E6161"/>
    <w:rsid w:val="007E71CF"/>
    <w:rsid w:val="007F42A1"/>
    <w:rsid w:val="007F4574"/>
    <w:rsid w:val="00800432"/>
    <w:rsid w:val="008029E0"/>
    <w:rsid w:val="008032DD"/>
    <w:rsid w:val="008056A3"/>
    <w:rsid w:val="0080580E"/>
    <w:rsid w:val="00811735"/>
    <w:rsid w:val="008170B0"/>
    <w:rsid w:val="00817F7C"/>
    <w:rsid w:val="00822829"/>
    <w:rsid w:val="00823723"/>
    <w:rsid w:val="00824BC0"/>
    <w:rsid w:val="00830422"/>
    <w:rsid w:val="00831F70"/>
    <w:rsid w:val="00835FA1"/>
    <w:rsid w:val="008408B3"/>
    <w:rsid w:val="00843311"/>
    <w:rsid w:val="0084566B"/>
    <w:rsid w:val="00847872"/>
    <w:rsid w:val="00851E09"/>
    <w:rsid w:val="0085799C"/>
    <w:rsid w:val="00862CF0"/>
    <w:rsid w:val="00863F39"/>
    <w:rsid w:val="00876469"/>
    <w:rsid w:val="008768A7"/>
    <w:rsid w:val="00880DF1"/>
    <w:rsid w:val="0088643D"/>
    <w:rsid w:val="00886A66"/>
    <w:rsid w:val="0089309B"/>
    <w:rsid w:val="008936CB"/>
    <w:rsid w:val="00893A14"/>
    <w:rsid w:val="00894163"/>
    <w:rsid w:val="008969C5"/>
    <w:rsid w:val="008A17AB"/>
    <w:rsid w:val="008A3E1D"/>
    <w:rsid w:val="008A42A2"/>
    <w:rsid w:val="008A4DEB"/>
    <w:rsid w:val="008A4F35"/>
    <w:rsid w:val="008A53C7"/>
    <w:rsid w:val="008A6261"/>
    <w:rsid w:val="008B464A"/>
    <w:rsid w:val="008B7055"/>
    <w:rsid w:val="008B7C91"/>
    <w:rsid w:val="008B7FC1"/>
    <w:rsid w:val="008C21C1"/>
    <w:rsid w:val="008C478F"/>
    <w:rsid w:val="008C4791"/>
    <w:rsid w:val="008C6537"/>
    <w:rsid w:val="008D293A"/>
    <w:rsid w:val="008D3543"/>
    <w:rsid w:val="008D3D78"/>
    <w:rsid w:val="008D4071"/>
    <w:rsid w:val="008E180F"/>
    <w:rsid w:val="008E1BA7"/>
    <w:rsid w:val="008E4957"/>
    <w:rsid w:val="008E53F7"/>
    <w:rsid w:val="008E5A43"/>
    <w:rsid w:val="008E60DD"/>
    <w:rsid w:val="008E7272"/>
    <w:rsid w:val="008F073F"/>
    <w:rsid w:val="008F074F"/>
    <w:rsid w:val="008F0977"/>
    <w:rsid w:val="008F1A8A"/>
    <w:rsid w:val="008F2132"/>
    <w:rsid w:val="008F3E0C"/>
    <w:rsid w:val="00902082"/>
    <w:rsid w:val="00902256"/>
    <w:rsid w:val="0091150D"/>
    <w:rsid w:val="0091163C"/>
    <w:rsid w:val="00911F6B"/>
    <w:rsid w:val="00912E28"/>
    <w:rsid w:val="00914111"/>
    <w:rsid w:val="009144C1"/>
    <w:rsid w:val="0091720E"/>
    <w:rsid w:val="0092376F"/>
    <w:rsid w:val="00924B9D"/>
    <w:rsid w:val="009259FC"/>
    <w:rsid w:val="00927B01"/>
    <w:rsid w:val="00930305"/>
    <w:rsid w:val="00930D74"/>
    <w:rsid w:val="009341E7"/>
    <w:rsid w:val="0093772E"/>
    <w:rsid w:val="009429FD"/>
    <w:rsid w:val="0094462D"/>
    <w:rsid w:val="00944E00"/>
    <w:rsid w:val="009459CF"/>
    <w:rsid w:val="009474A3"/>
    <w:rsid w:val="00947ADB"/>
    <w:rsid w:val="00947C41"/>
    <w:rsid w:val="00951466"/>
    <w:rsid w:val="0095309D"/>
    <w:rsid w:val="00954987"/>
    <w:rsid w:val="00954D3F"/>
    <w:rsid w:val="00956B8C"/>
    <w:rsid w:val="00956F29"/>
    <w:rsid w:val="00960EC3"/>
    <w:rsid w:val="00964D9D"/>
    <w:rsid w:val="00964DE2"/>
    <w:rsid w:val="0096535D"/>
    <w:rsid w:val="0096586C"/>
    <w:rsid w:val="00967869"/>
    <w:rsid w:val="00970B53"/>
    <w:rsid w:val="00973E49"/>
    <w:rsid w:val="00974BD2"/>
    <w:rsid w:val="00977748"/>
    <w:rsid w:val="00980A81"/>
    <w:rsid w:val="00981069"/>
    <w:rsid w:val="009810F5"/>
    <w:rsid w:val="00982180"/>
    <w:rsid w:val="009825B9"/>
    <w:rsid w:val="0098382D"/>
    <w:rsid w:val="0098400D"/>
    <w:rsid w:val="009851B4"/>
    <w:rsid w:val="009855B3"/>
    <w:rsid w:val="00987CD4"/>
    <w:rsid w:val="00997EB4"/>
    <w:rsid w:val="009A19CA"/>
    <w:rsid w:val="009A4AB0"/>
    <w:rsid w:val="009B0074"/>
    <w:rsid w:val="009B0572"/>
    <w:rsid w:val="009B0AC5"/>
    <w:rsid w:val="009B1A70"/>
    <w:rsid w:val="009B29E7"/>
    <w:rsid w:val="009B4C2D"/>
    <w:rsid w:val="009B59EE"/>
    <w:rsid w:val="009B7334"/>
    <w:rsid w:val="009C28DD"/>
    <w:rsid w:val="009C3DC4"/>
    <w:rsid w:val="009C4381"/>
    <w:rsid w:val="009C5B2B"/>
    <w:rsid w:val="009D0346"/>
    <w:rsid w:val="009D4953"/>
    <w:rsid w:val="009E1453"/>
    <w:rsid w:val="009E1F20"/>
    <w:rsid w:val="009E44B1"/>
    <w:rsid w:val="009F2AEA"/>
    <w:rsid w:val="009F3573"/>
    <w:rsid w:val="009F4435"/>
    <w:rsid w:val="009F6BBE"/>
    <w:rsid w:val="009F6E9A"/>
    <w:rsid w:val="00A00238"/>
    <w:rsid w:val="00A00C02"/>
    <w:rsid w:val="00A01E2A"/>
    <w:rsid w:val="00A0413F"/>
    <w:rsid w:val="00A0419F"/>
    <w:rsid w:val="00A042B1"/>
    <w:rsid w:val="00A0452E"/>
    <w:rsid w:val="00A05A3A"/>
    <w:rsid w:val="00A069B7"/>
    <w:rsid w:val="00A1425B"/>
    <w:rsid w:val="00A2173F"/>
    <w:rsid w:val="00A23668"/>
    <w:rsid w:val="00A2380F"/>
    <w:rsid w:val="00A27352"/>
    <w:rsid w:val="00A31376"/>
    <w:rsid w:val="00A37F16"/>
    <w:rsid w:val="00A465D5"/>
    <w:rsid w:val="00A475CF"/>
    <w:rsid w:val="00A47F5A"/>
    <w:rsid w:val="00A53406"/>
    <w:rsid w:val="00A53D6C"/>
    <w:rsid w:val="00A5400A"/>
    <w:rsid w:val="00A563DC"/>
    <w:rsid w:val="00A64401"/>
    <w:rsid w:val="00A66579"/>
    <w:rsid w:val="00A67C6F"/>
    <w:rsid w:val="00A70A75"/>
    <w:rsid w:val="00A752C3"/>
    <w:rsid w:val="00A83FA7"/>
    <w:rsid w:val="00A852BF"/>
    <w:rsid w:val="00A854E6"/>
    <w:rsid w:val="00A85C16"/>
    <w:rsid w:val="00A92128"/>
    <w:rsid w:val="00A963F4"/>
    <w:rsid w:val="00AA193B"/>
    <w:rsid w:val="00AA4173"/>
    <w:rsid w:val="00AA505F"/>
    <w:rsid w:val="00AA587B"/>
    <w:rsid w:val="00AC0410"/>
    <w:rsid w:val="00AC1BF3"/>
    <w:rsid w:val="00AC75D2"/>
    <w:rsid w:val="00AE1627"/>
    <w:rsid w:val="00AE48C6"/>
    <w:rsid w:val="00AE4975"/>
    <w:rsid w:val="00AE556C"/>
    <w:rsid w:val="00AF2753"/>
    <w:rsid w:val="00AF35EF"/>
    <w:rsid w:val="00B0176E"/>
    <w:rsid w:val="00B032D4"/>
    <w:rsid w:val="00B04105"/>
    <w:rsid w:val="00B06501"/>
    <w:rsid w:val="00B11967"/>
    <w:rsid w:val="00B12356"/>
    <w:rsid w:val="00B13A09"/>
    <w:rsid w:val="00B1517E"/>
    <w:rsid w:val="00B21D4E"/>
    <w:rsid w:val="00B23251"/>
    <w:rsid w:val="00B23FE6"/>
    <w:rsid w:val="00B241A7"/>
    <w:rsid w:val="00B30CC0"/>
    <w:rsid w:val="00B31F0C"/>
    <w:rsid w:val="00B335C0"/>
    <w:rsid w:val="00B34D83"/>
    <w:rsid w:val="00B35A9C"/>
    <w:rsid w:val="00B35FE6"/>
    <w:rsid w:val="00B36703"/>
    <w:rsid w:val="00B40B7E"/>
    <w:rsid w:val="00B42189"/>
    <w:rsid w:val="00B42A3C"/>
    <w:rsid w:val="00B44095"/>
    <w:rsid w:val="00B53275"/>
    <w:rsid w:val="00B6057F"/>
    <w:rsid w:val="00B61D8D"/>
    <w:rsid w:val="00B663EE"/>
    <w:rsid w:val="00B6726E"/>
    <w:rsid w:val="00B703E9"/>
    <w:rsid w:val="00B71AF1"/>
    <w:rsid w:val="00B71FF3"/>
    <w:rsid w:val="00B72FDE"/>
    <w:rsid w:val="00B739F3"/>
    <w:rsid w:val="00B76C61"/>
    <w:rsid w:val="00B77406"/>
    <w:rsid w:val="00B77D01"/>
    <w:rsid w:val="00B8162B"/>
    <w:rsid w:val="00B82316"/>
    <w:rsid w:val="00B83D2B"/>
    <w:rsid w:val="00B8521C"/>
    <w:rsid w:val="00B868A4"/>
    <w:rsid w:val="00B8750A"/>
    <w:rsid w:val="00B87BC8"/>
    <w:rsid w:val="00B9007F"/>
    <w:rsid w:val="00B94981"/>
    <w:rsid w:val="00B949D4"/>
    <w:rsid w:val="00B96E79"/>
    <w:rsid w:val="00BA0579"/>
    <w:rsid w:val="00BA0AA4"/>
    <w:rsid w:val="00BA14D0"/>
    <w:rsid w:val="00BA1917"/>
    <w:rsid w:val="00BA4BCB"/>
    <w:rsid w:val="00BA6686"/>
    <w:rsid w:val="00BB1491"/>
    <w:rsid w:val="00BB4356"/>
    <w:rsid w:val="00BB46C5"/>
    <w:rsid w:val="00BB76EB"/>
    <w:rsid w:val="00BC08DB"/>
    <w:rsid w:val="00BC1082"/>
    <w:rsid w:val="00BC18C8"/>
    <w:rsid w:val="00BC677E"/>
    <w:rsid w:val="00BC6D62"/>
    <w:rsid w:val="00BC6E37"/>
    <w:rsid w:val="00BC73C0"/>
    <w:rsid w:val="00BC7771"/>
    <w:rsid w:val="00BD1420"/>
    <w:rsid w:val="00BD3264"/>
    <w:rsid w:val="00BE4BFA"/>
    <w:rsid w:val="00BE7677"/>
    <w:rsid w:val="00BF1778"/>
    <w:rsid w:val="00BF2144"/>
    <w:rsid w:val="00BF2AE8"/>
    <w:rsid w:val="00BF683D"/>
    <w:rsid w:val="00BF6C93"/>
    <w:rsid w:val="00BF7978"/>
    <w:rsid w:val="00BF7F3E"/>
    <w:rsid w:val="00C00CE6"/>
    <w:rsid w:val="00C01A71"/>
    <w:rsid w:val="00C03003"/>
    <w:rsid w:val="00C045B4"/>
    <w:rsid w:val="00C1037E"/>
    <w:rsid w:val="00C10B02"/>
    <w:rsid w:val="00C11DDE"/>
    <w:rsid w:val="00C1249A"/>
    <w:rsid w:val="00C14E9E"/>
    <w:rsid w:val="00C15C93"/>
    <w:rsid w:val="00C16A6B"/>
    <w:rsid w:val="00C1763A"/>
    <w:rsid w:val="00C207A5"/>
    <w:rsid w:val="00C2169F"/>
    <w:rsid w:val="00C23FE6"/>
    <w:rsid w:val="00C25BE2"/>
    <w:rsid w:val="00C26C39"/>
    <w:rsid w:val="00C2780B"/>
    <w:rsid w:val="00C4313A"/>
    <w:rsid w:val="00C4317A"/>
    <w:rsid w:val="00C45D9A"/>
    <w:rsid w:val="00C45E83"/>
    <w:rsid w:val="00C464AD"/>
    <w:rsid w:val="00C518EF"/>
    <w:rsid w:val="00C51BF2"/>
    <w:rsid w:val="00C52D5C"/>
    <w:rsid w:val="00C53167"/>
    <w:rsid w:val="00C543EA"/>
    <w:rsid w:val="00C54C29"/>
    <w:rsid w:val="00C56722"/>
    <w:rsid w:val="00C65198"/>
    <w:rsid w:val="00C65249"/>
    <w:rsid w:val="00C66B8F"/>
    <w:rsid w:val="00C67C00"/>
    <w:rsid w:val="00C70356"/>
    <w:rsid w:val="00C7065C"/>
    <w:rsid w:val="00C70821"/>
    <w:rsid w:val="00C773ED"/>
    <w:rsid w:val="00C81B78"/>
    <w:rsid w:val="00C83F23"/>
    <w:rsid w:val="00C85DD9"/>
    <w:rsid w:val="00C86553"/>
    <w:rsid w:val="00C87EE2"/>
    <w:rsid w:val="00C91B69"/>
    <w:rsid w:val="00C92068"/>
    <w:rsid w:val="00C94B78"/>
    <w:rsid w:val="00C9569B"/>
    <w:rsid w:val="00C95A4C"/>
    <w:rsid w:val="00CA23BE"/>
    <w:rsid w:val="00CA33A0"/>
    <w:rsid w:val="00CA54A0"/>
    <w:rsid w:val="00CA56AB"/>
    <w:rsid w:val="00CA62C2"/>
    <w:rsid w:val="00CB0DC8"/>
    <w:rsid w:val="00CB2C33"/>
    <w:rsid w:val="00CB34BB"/>
    <w:rsid w:val="00CB3FF7"/>
    <w:rsid w:val="00CB4D24"/>
    <w:rsid w:val="00CB7A20"/>
    <w:rsid w:val="00CC2631"/>
    <w:rsid w:val="00CC2997"/>
    <w:rsid w:val="00CC2D82"/>
    <w:rsid w:val="00CC46D1"/>
    <w:rsid w:val="00CC5987"/>
    <w:rsid w:val="00CD2AEA"/>
    <w:rsid w:val="00CD540C"/>
    <w:rsid w:val="00CD73DC"/>
    <w:rsid w:val="00CD7AC9"/>
    <w:rsid w:val="00CE1152"/>
    <w:rsid w:val="00CE19FD"/>
    <w:rsid w:val="00CE1E1E"/>
    <w:rsid w:val="00CE7588"/>
    <w:rsid w:val="00CF1D44"/>
    <w:rsid w:val="00CF213C"/>
    <w:rsid w:val="00CF27F0"/>
    <w:rsid w:val="00CF4681"/>
    <w:rsid w:val="00D018E4"/>
    <w:rsid w:val="00D02E37"/>
    <w:rsid w:val="00D039A6"/>
    <w:rsid w:val="00D07ED9"/>
    <w:rsid w:val="00D132F8"/>
    <w:rsid w:val="00D164D3"/>
    <w:rsid w:val="00D16AE9"/>
    <w:rsid w:val="00D16B5B"/>
    <w:rsid w:val="00D20537"/>
    <w:rsid w:val="00D20BFA"/>
    <w:rsid w:val="00D23BE4"/>
    <w:rsid w:val="00D251FD"/>
    <w:rsid w:val="00D255DD"/>
    <w:rsid w:val="00D2634B"/>
    <w:rsid w:val="00D2794B"/>
    <w:rsid w:val="00D34932"/>
    <w:rsid w:val="00D35388"/>
    <w:rsid w:val="00D36422"/>
    <w:rsid w:val="00D37780"/>
    <w:rsid w:val="00D443BF"/>
    <w:rsid w:val="00D50D57"/>
    <w:rsid w:val="00D516E1"/>
    <w:rsid w:val="00D524FD"/>
    <w:rsid w:val="00D53B62"/>
    <w:rsid w:val="00D5538F"/>
    <w:rsid w:val="00D5558B"/>
    <w:rsid w:val="00D559EE"/>
    <w:rsid w:val="00D6276A"/>
    <w:rsid w:val="00D6290F"/>
    <w:rsid w:val="00D65425"/>
    <w:rsid w:val="00D65E85"/>
    <w:rsid w:val="00D71A19"/>
    <w:rsid w:val="00D753A2"/>
    <w:rsid w:val="00D76B88"/>
    <w:rsid w:val="00D80AB4"/>
    <w:rsid w:val="00D83573"/>
    <w:rsid w:val="00D84106"/>
    <w:rsid w:val="00D861AB"/>
    <w:rsid w:val="00D864BE"/>
    <w:rsid w:val="00D86812"/>
    <w:rsid w:val="00D86880"/>
    <w:rsid w:val="00D92C49"/>
    <w:rsid w:val="00D94045"/>
    <w:rsid w:val="00D950E2"/>
    <w:rsid w:val="00D963ED"/>
    <w:rsid w:val="00DA2EEB"/>
    <w:rsid w:val="00DA3DEF"/>
    <w:rsid w:val="00DA558F"/>
    <w:rsid w:val="00DB1D7D"/>
    <w:rsid w:val="00DB2077"/>
    <w:rsid w:val="00DC0DC3"/>
    <w:rsid w:val="00DC1273"/>
    <w:rsid w:val="00DC575A"/>
    <w:rsid w:val="00DC59CF"/>
    <w:rsid w:val="00DD4358"/>
    <w:rsid w:val="00DD78E0"/>
    <w:rsid w:val="00DE0553"/>
    <w:rsid w:val="00DE44AE"/>
    <w:rsid w:val="00DF27E3"/>
    <w:rsid w:val="00DF30C2"/>
    <w:rsid w:val="00DF3DD3"/>
    <w:rsid w:val="00DF5658"/>
    <w:rsid w:val="00E05A29"/>
    <w:rsid w:val="00E0751A"/>
    <w:rsid w:val="00E10CE8"/>
    <w:rsid w:val="00E1579B"/>
    <w:rsid w:val="00E15C84"/>
    <w:rsid w:val="00E17869"/>
    <w:rsid w:val="00E20825"/>
    <w:rsid w:val="00E21792"/>
    <w:rsid w:val="00E2350C"/>
    <w:rsid w:val="00E259B5"/>
    <w:rsid w:val="00E30B8F"/>
    <w:rsid w:val="00E32926"/>
    <w:rsid w:val="00E32FD4"/>
    <w:rsid w:val="00E33907"/>
    <w:rsid w:val="00E33958"/>
    <w:rsid w:val="00E35118"/>
    <w:rsid w:val="00E36F07"/>
    <w:rsid w:val="00E42B01"/>
    <w:rsid w:val="00E42F2B"/>
    <w:rsid w:val="00E45CEA"/>
    <w:rsid w:val="00E466A9"/>
    <w:rsid w:val="00E518CD"/>
    <w:rsid w:val="00E519D2"/>
    <w:rsid w:val="00E54567"/>
    <w:rsid w:val="00E552CB"/>
    <w:rsid w:val="00E574D0"/>
    <w:rsid w:val="00E60DB7"/>
    <w:rsid w:val="00E6117F"/>
    <w:rsid w:val="00E6391A"/>
    <w:rsid w:val="00E70910"/>
    <w:rsid w:val="00E75E6A"/>
    <w:rsid w:val="00E763D7"/>
    <w:rsid w:val="00E7704E"/>
    <w:rsid w:val="00E80653"/>
    <w:rsid w:val="00E82017"/>
    <w:rsid w:val="00E8633E"/>
    <w:rsid w:val="00E901DB"/>
    <w:rsid w:val="00E920DA"/>
    <w:rsid w:val="00E922A6"/>
    <w:rsid w:val="00E92465"/>
    <w:rsid w:val="00E950EA"/>
    <w:rsid w:val="00EA0836"/>
    <w:rsid w:val="00EA7F71"/>
    <w:rsid w:val="00EB0093"/>
    <w:rsid w:val="00EB1767"/>
    <w:rsid w:val="00EB228A"/>
    <w:rsid w:val="00EB3FA2"/>
    <w:rsid w:val="00EB473C"/>
    <w:rsid w:val="00EB5220"/>
    <w:rsid w:val="00EB6CAF"/>
    <w:rsid w:val="00EC2681"/>
    <w:rsid w:val="00EC29C6"/>
    <w:rsid w:val="00EC4B30"/>
    <w:rsid w:val="00EC71B2"/>
    <w:rsid w:val="00ED01F3"/>
    <w:rsid w:val="00ED0333"/>
    <w:rsid w:val="00ED1552"/>
    <w:rsid w:val="00ED1F88"/>
    <w:rsid w:val="00ED28F4"/>
    <w:rsid w:val="00ED389E"/>
    <w:rsid w:val="00ED3A1B"/>
    <w:rsid w:val="00ED46C9"/>
    <w:rsid w:val="00ED52E9"/>
    <w:rsid w:val="00ED5CD0"/>
    <w:rsid w:val="00ED6A63"/>
    <w:rsid w:val="00EE23D5"/>
    <w:rsid w:val="00EE3404"/>
    <w:rsid w:val="00EE4139"/>
    <w:rsid w:val="00EE4C39"/>
    <w:rsid w:val="00EE543A"/>
    <w:rsid w:val="00EE6241"/>
    <w:rsid w:val="00EF2C3E"/>
    <w:rsid w:val="00F003AE"/>
    <w:rsid w:val="00F10345"/>
    <w:rsid w:val="00F12404"/>
    <w:rsid w:val="00F1570C"/>
    <w:rsid w:val="00F22083"/>
    <w:rsid w:val="00F22BDB"/>
    <w:rsid w:val="00F27291"/>
    <w:rsid w:val="00F27BEB"/>
    <w:rsid w:val="00F30116"/>
    <w:rsid w:val="00F3068F"/>
    <w:rsid w:val="00F31CB6"/>
    <w:rsid w:val="00F343AC"/>
    <w:rsid w:val="00F40029"/>
    <w:rsid w:val="00F42DAE"/>
    <w:rsid w:val="00F434D3"/>
    <w:rsid w:val="00F438D3"/>
    <w:rsid w:val="00F455DC"/>
    <w:rsid w:val="00F51708"/>
    <w:rsid w:val="00F52275"/>
    <w:rsid w:val="00F5503F"/>
    <w:rsid w:val="00F565AF"/>
    <w:rsid w:val="00F568EC"/>
    <w:rsid w:val="00F609C5"/>
    <w:rsid w:val="00F62045"/>
    <w:rsid w:val="00F6472D"/>
    <w:rsid w:val="00F658E2"/>
    <w:rsid w:val="00F65DCD"/>
    <w:rsid w:val="00F6669F"/>
    <w:rsid w:val="00F710B3"/>
    <w:rsid w:val="00F74B30"/>
    <w:rsid w:val="00F7701E"/>
    <w:rsid w:val="00F7717C"/>
    <w:rsid w:val="00F774D5"/>
    <w:rsid w:val="00F77610"/>
    <w:rsid w:val="00F81196"/>
    <w:rsid w:val="00F8283F"/>
    <w:rsid w:val="00F830CA"/>
    <w:rsid w:val="00F84481"/>
    <w:rsid w:val="00F848DB"/>
    <w:rsid w:val="00F864D1"/>
    <w:rsid w:val="00F870BA"/>
    <w:rsid w:val="00F9001B"/>
    <w:rsid w:val="00F95F7B"/>
    <w:rsid w:val="00FA3A2B"/>
    <w:rsid w:val="00FA3A43"/>
    <w:rsid w:val="00FA3E4F"/>
    <w:rsid w:val="00FA57CE"/>
    <w:rsid w:val="00FB2811"/>
    <w:rsid w:val="00FB3404"/>
    <w:rsid w:val="00FB3ACC"/>
    <w:rsid w:val="00FB5EA1"/>
    <w:rsid w:val="00FB6175"/>
    <w:rsid w:val="00FB7493"/>
    <w:rsid w:val="00FC0971"/>
    <w:rsid w:val="00FC0E9E"/>
    <w:rsid w:val="00FC178F"/>
    <w:rsid w:val="00FC1810"/>
    <w:rsid w:val="00FC3EA8"/>
    <w:rsid w:val="00FD345F"/>
    <w:rsid w:val="00FD3F20"/>
    <w:rsid w:val="00FD56F5"/>
    <w:rsid w:val="00FD775B"/>
    <w:rsid w:val="00FE0E2C"/>
    <w:rsid w:val="00FE1308"/>
    <w:rsid w:val="00FE26C7"/>
    <w:rsid w:val="00FE51CF"/>
    <w:rsid w:val="00FF024B"/>
    <w:rsid w:val="00FF1886"/>
    <w:rsid w:val="00FF3168"/>
    <w:rsid w:val="00FF65EB"/>
    <w:rsid w:val="00FF7C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CDC24"/>
  <w15:docId w15:val="{9596C886-5F9C-41FB-8279-7BBF0831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424"/>
    <w:pPr>
      <w:spacing w:before="80" w:after="40"/>
    </w:pPr>
    <w:rPr>
      <w:rFonts w:ascii="Times New Roman" w:hAnsi="Times New Roman"/>
    </w:rPr>
  </w:style>
  <w:style w:type="paragraph" w:styleId="Heading1">
    <w:name w:val="heading 1"/>
    <w:basedOn w:val="Normal"/>
    <w:next w:val="Normal"/>
    <w:link w:val="Heading1Char"/>
    <w:uiPriority w:val="9"/>
    <w:qFormat/>
    <w:rsid w:val="0021455B"/>
    <w:pPr>
      <w:keepNext/>
      <w:keepLines/>
      <w:numPr>
        <w:numId w:val="1"/>
      </w:numPr>
      <w:spacing w:before="240" w:after="0"/>
      <w:outlineLvl w:val="0"/>
    </w:pPr>
    <w:rPr>
      <w:rFonts w:eastAsiaTheme="majorEastAsia" w:cstheme="majorBidi"/>
      <w:b/>
      <w:color w:val="0D0D0D" w:themeColor="text1" w:themeTint="F2"/>
      <w:sz w:val="28"/>
      <w:szCs w:val="32"/>
    </w:rPr>
  </w:style>
  <w:style w:type="paragraph" w:styleId="Heading2">
    <w:name w:val="heading 2"/>
    <w:basedOn w:val="Normal"/>
    <w:next w:val="Normal"/>
    <w:link w:val="Heading2Char"/>
    <w:uiPriority w:val="9"/>
    <w:unhideWhenUsed/>
    <w:qFormat/>
    <w:rsid w:val="009F6E9A"/>
    <w:pPr>
      <w:keepNext/>
      <w:keepLines/>
      <w:numPr>
        <w:ilvl w:val="1"/>
        <w:numId w:val="1"/>
      </w:numPr>
      <w:spacing w:before="40" w:after="0"/>
      <w:outlineLvl w:val="1"/>
    </w:pPr>
    <w:rPr>
      <w:rFonts w:eastAsiaTheme="majorEastAsia" w:cstheme="majorBidi"/>
      <w:color w:val="0D0D0D" w:themeColor="text1" w:themeTint="F2"/>
      <w:sz w:val="28"/>
      <w:szCs w:val="26"/>
    </w:rPr>
  </w:style>
  <w:style w:type="paragraph" w:styleId="Heading3">
    <w:name w:val="heading 3"/>
    <w:basedOn w:val="Normal"/>
    <w:next w:val="Normal"/>
    <w:link w:val="Heading3Char"/>
    <w:uiPriority w:val="9"/>
    <w:unhideWhenUsed/>
    <w:qFormat/>
    <w:rsid w:val="0021455B"/>
    <w:pPr>
      <w:keepNext/>
      <w:keepLines/>
      <w:numPr>
        <w:ilvl w:val="2"/>
        <w:numId w:val="1"/>
      </w:numPr>
      <w:spacing w:before="40" w:after="0"/>
      <w:jc w:val="both"/>
      <w:outlineLvl w:val="2"/>
    </w:pPr>
    <w:rPr>
      <w:rFonts w:eastAsiaTheme="majorEastAsia" w:cstheme="majorBidi"/>
      <w:color w:val="0D0D0D" w:themeColor="text1" w:themeTint="F2"/>
      <w:sz w:val="28"/>
      <w:szCs w:val="24"/>
    </w:rPr>
  </w:style>
  <w:style w:type="paragraph" w:styleId="Heading4">
    <w:name w:val="heading 4"/>
    <w:basedOn w:val="Normal"/>
    <w:next w:val="Normal"/>
    <w:link w:val="Heading4Char"/>
    <w:uiPriority w:val="9"/>
    <w:unhideWhenUsed/>
    <w:qFormat/>
    <w:rsid w:val="003F0E0B"/>
    <w:pPr>
      <w:keepNext/>
      <w:keepLines/>
      <w:numPr>
        <w:ilvl w:val="3"/>
        <w:numId w:val="1"/>
      </w:numPr>
      <w:spacing w:before="40" w:after="0"/>
      <w:outlineLvl w:val="3"/>
    </w:pPr>
    <w:rPr>
      <w:rFonts w:eastAsiaTheme="majorEastAsia" w:cstheme="majorBidi"/>
      <w:i/>
      <w:iCs/>
      <w:color w:val="0D0D0D" w:themeColor="text1" w:themeTint="F2"/>
      <w:sz w:val="28"/>
    </w:rPr>
  </w:style>
  <w:style w:type="paragraph" w:styleId="Heading8">
    <w:name w:val="heading 8"/>
    <w:basedOn w:val="Normal"/>
    <w:next w:val="Normal"/>
    <w:link w:val="Heading8Char"/>
    <w:uiPriority w:val="9"/>
    <w:semiHidden/>
    <w:unhideWhenUsed/>
    <w:qFormat/>
    <w:rsid w:val="00D36422"/>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2A1"/>
    <w:pPr>
      <w:spacing w:before="8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6217A9"/>
    <w:pPr>
      <w:ind w:left="720"/>
      <w:contextualSpacing/>
    </w:pPr>
  </w:style>
  <w:style w:type="paragraph" w:styleId="Header">
    <w:name w:val="header"/>
    <w:basedOn w:val="Normal"/>
    <w:link w:val="HeaderChar"/>
    <w:uiPriority w:val="99"/>
    <w:unhideWhenUsed/>
    <w:rsid w:val="00E6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1A"/>
  </w:style>
  <w:style w:type="paragraph" w:styleId="Footer">
    <w:name w:val="footer"/>
    <w:basedOn w:val="Normal"/>
    <w:link w:val="FooterChar"/>
    <w:uiPriority w:val="99"/>
    <w:unhideWhenUsed/>
    <w:rsid w:val="00E6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1A"/>
  </w:style>
  <w:style w:type="paragraph" w:styleId="BalloonText">
    <w:name w:val="Balloon Text"/>
    <w:basedOn w:val="Normal"/>
    <w:link w:val="BalloonTextChar"/>
    <w:uiPriority w:val="99"/>
    <w:semiHidden/>
    <w:unhideWhenUsed/>
    <w:rsid w:val="00E63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1A"/>
    <w:rPr>
      <w:rFonts w:ascii="Tahoma" w:hAnsi="Tahoma" w:cs="Tahoma"/>
      <w:sz w:val="16"/>
      <w:szCs w:val="16"/>
    </w:rPr>
  </w:style>
  <w:style w:type="character" w:styleId="CommentReference">
    <w:name w:val="annotation reference"/>
    <w:basedOn w:val="DefaultParagraphFont"/>
    <w:uiPriority w:val="99"/>
    <w:semiHidden/>
    <w:unhideWhenUsed/>
    <w:rsid w:val="00B76C61"/>
    <w:rPr>
      <w:sz w:val="16"/>
      <w:szCs w:val="16"/>
    </w:rPr>
  </w:style>
  <w:style w:type="paragraph" w:styleId="CommentText">
    <w:name w:val="annotation text"/>
    <w:basedOn w:val="Normal"/>
    <w:link w:val="CommentTextChar"/>
    <w:uiPriority w:val="99"/>
    <w:semiHidden/>
    <w:unhideWhenUsed/>
    <w:rsid w:val="00B76C61"/>
    <w:pPr>
      <w:spacing w:line="240" w:lineRule="auto"/>
    </w:pPr>
    <w:rPr>
      <w:sz w:val="20"/>
      <w:szCs w:val="20"/>
    </w:rPr>
  </w:style>
  <w:style w:type="character" w:customStyle="1" w:styleId="CommentTextChar">
    <w:name w:val="Comment Text Char"/>
    <w:basedOn w:val="DefaultParagraphFont"/>
    <w:link w:val="CommentText"/>
    <w:uiPriority w:val="99"/>
    <w:semiHidden/>
    <w:rsid w:val="00B76C61"/>
    <w:rPr>
      <w:sz w:val="20"/>
      <w:szCs w:val="20"/>
    </w:rPr>
  </w:style>
  <w:style w:type="paragraph" w:styleId="CommentSubject">
    <w:name w:val="annotation subject"/>
    <w:basedOn w:val="CommentText"/>
    <w:next w:val="CommentText"/>
    <w:link w:val="CommentSubjectChar"/>
    <w:uiPriority w:val="99"/>
    <w:semiHidden/>
    <w:unhideWhenUsed/>
    <w:rsid w:val="00B76C61"/>
    <w:rPr>
      <w:b/>
      <w:bCs/>
    </w:rPr>
  </w:style>
  <w:style w:type="character" w:customStyle="1" w:styleId="CommentSubjectChar">
    <w:name w:val="Comment Subject Char"/>
    <w:basedOn w:val="CommentTextChar"/>
    <w:link w:val="CommentSubject"/>
    <w:uiPriority w:val="99"/>
    <w:semiHidden/>
    <w:rsid w:val="00B76C61"/>
    <w:rPr>
      <w:b/>
      <w:bCs/>
      <w:sz w:val="20"/>
      <w:szCs w:val="20"/>
    </w:rPr>
  </w:style>
  <w:style w:type="paragraph" w:styleId="Subtitle">
    <w:name w:val="Subtitle"/>
    <w:basedOn w:val="Normal"/>
    <w:next w:val="Normal"/>
    <w:link w:val="SubtitleChar"/>
    <w:uiPriority w:val="11"/>
    <w:qFormat/>
    <w:rsid w:val="00A854E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54E6"/>
    <w:rPr>
      <w:rFonts w:eastAsiaTheme="minorEastAsia"/>
      <w:color w:val="5A5A5A" w:themeColor="text1" w:themeTint="A5"/>
      <w:spacing w:val="15"/>
    </w:rPr>
  </w:style>
  <w:style w:type="table" w:customStyle="1" w:styleId="PlainTable11">
    <w:name w:val="Plain Table 11"/>
    <w:basedOn w:val="TableNormal"/>
    <w:uiPriority w:val="41"/>
    <w:rsid w:val="009810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F16AB"/>
    <w:pPr>
      <w:spacing w:after="0" w:line="240" w:lineRule="auto"/>
    </w:pPr>
  </w:style>
  <w:style w:type="paragraph" w:styleId="FootnoteText">
    <w:name w:val="footnote text"/>
    <w:basedOn w:val="Normal"/>
    <w:link w:val="FootnoteTextChar"/>
    <w:uiPriority w:val="99"/>
    <w:unhideWhenUsed/>
    <w:rsid w:val="00A00C02"/>
    <w:pPr>
      <w:spacing w:before="0" w:after="0" w:line="240" w:lineRule="auto"/>
    </w:pPr>
    <w:rPr>
      <w:sz w:val="20"/>
      <w:szCs w:val="20"/>
    </w:rPr>
  </w:style>
  <w:style w:type="character" w:customStyle="1" w:styleId="FootnoteTextChar">
    <w:name w:val="Footnote Text Char"/>
    <w:basedOn w:val="DefaultParagraphFont"/>
    <w:link w:val="FootnoteText"/>
    <w:uiPriority w:val="99"/>
    <w:rsid w:val="00A00C02"/>
    <w:rPr>
      <w:sz w:val="20"/>
      <w:szCs w:val="20"/>
    </w:rPr>
  </w:style>
  <w:style w:type="character" w:styleId="FootnoteReference">
    <w:name w:val="footnote reference"/>
    <w:basedOn w:val="DefaultParagraphFont"/>
    <w:uiPriority w:val="99"/>
    <w:semiHidden/>
    <w:unhideWhenUsed/>
    <w:rsid w:val="00A00C02"/>
    <w:rPr>
      <w:vertAlign w:val="superscript"/>
    </w:rPr>
  </w:style>
  <w:style w:type="character" w:customStyle="1" w:styleId="Heading8Char">
    <w:name w:val="Heading 8 Char"/>
    <w:basedOn w:val="DefaultParagraphFont"/>
    <w:link w:val="Heading8"/>
    <w:uiPriority w:val="9"/>
    <w:semiHidden/>
    <w:rsid w:val="00D36422"/>
    <w:rPr>
      <w:rFonts w:ascii="Calibri" w:eastAsia="Times New Roman" w:hAnsi="Calibri" w:cs="Times New Roman"/>
      <w:i/>
      <w:iCs/>
      <w:sz w:val="24"/>
      <w:szCs w:val="24"/>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D36422"/>
    <w:rPr>
      <w:rFonts w:ascii="Times New Roman" w:hAnsi="Times New Roman"/>
    </w:rPr>
  </w:style>
  <w:style w:type="paragraph" w:customStyle="1" w:styleId="Char">
    <w:name w:val="Char"/>
    <w:basedOn w:val="Normal"/>
    <w:autoRedefine/>
    <w:rsid w:val="00D36422"/>
    <w:pPr>
      <w:spacing w:before="0"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21455B"/>
    <w:rPr>
      <w:rFonts w:ascii="Times New Roman" w:eastAsiaTheme="majorEastAsia" w:hAnsi="Times New Roman" w:cstheme="majorBidi"/>
      <w:b/>
      <w:color w:val="0D0D0D" w:themeColor="text1" w:themeTint="F2"/>
      <w:sz w:val="28"/>
      <w:szCs w:val="32"/>
    </w:rPr>
  </w:style>
  <w:style w:type="character" w:customStyle="1" w:styleId="Heading2Char">
    <w:name w:val="Heading 2 Char"/>
    <w:basedOn w:val="DefaultParagraphFont"/>
    <w:link w:val="Heading2"/>
    <w:uiPriority w:val="9"/>
    <w:rsid w:val="009F6E9A"/>
    <w:rPr>
      <w:rFonts w:ascii="Times New Roman" w:eastAsiaTheme="majorEastAsia" w:hAnsi="Times New Roman" w:cstheme="majorBidi"/>
      <w:color w:val="0D0D0D" w:themeColor="text1" w:themeTint="F2"/>
      <w:sz w:val="28"/>
      <w:szCs w:val="26"/>
    </w:rPr>
  </w:style>
  <w:style w:type="character" w:customStyle="1" w:styleId="Heading3Char">
    <w:name w:val="Heading 3 Char"/>
    <w:basedOn w:val="DefaultParagraphFont"/>
    <w:link w:val="Heading3"/>
    <w:uiPriority w:val="9"/>
    <w:rsid w:val="0021455B"/>
    <w:rPr>
      <w:rFonts w:ascii="Times New Roman" w:eastAsiaTheme="majorEastAsia" w:hAnsi="Times New Roman" w:cstheme="majorBidi"/>
      <w:color w:val="0D0D0D" w:themeColor="text1" w:themeTint="F2"/>
      <w:sz w:val="28"/>
      <w:szCs w:val="24"/>
    </w:rPr>
  </w:style>
  <w:style w:type="character" w:customStyle="1" w:styleId="Heading4Char">
    <w:name w:val="Heading 4 Char"/>
    <w:basedOn w:val="DefaultParagraphFont"/>
    <w:link w:val="Heading4"/>
    <w:uiPriority w:val="9"/>
    <w:rsid w:val="003F0E0B"/>
    <w:rPr>
      <w:rFonts w:ascii="Times New Roman" w:eastAsiaTheme="majorEastAsia" w:hAnsi="Times New Roman" w:cstheme="majorBidi"/>
      <w:i/>
      <w:iCs/>
      <w:color w:val="0D0D0D" w:themeColor="text1" w:themeTint="F2"/>
      <w:sz w:val="28"/>
    </w:rPr>
  </w:style>
  <w:style w:type="character" w:styleId="Hyperlink">
    <w:name w:val="Hyperlink"/>
    <w:basedOn w:val="DefaultParagraphFont"/>
    <w:uiPriority w:val="99"/>
    <w:unhideWhenUsed/>
    <w:rsid w:val="000C28C2"/>
    <w:rPr>
      <w:color w:val="0000FF" w:themeColor="hyperlink"/>
      <w:u w:val="single"/>
    </w:rPr>
  </w:style>
  <w:style w:type="character" w:customStyle="1" w:styleId="fontstyle01">
    <w:name w:val="fontstyle01"/>
    <w:basedOn w:val="DefaultParagraphFont"/>
    <w:rsid w:val="00960EC3"/>
    <w:rPr>
      <w:rFonts w:ascii="TimesNewRomanPSMT" w:hAnsi="TimesNewRomanPSMT" w:hint="default"/>
      <w:b w:val="0"/>
      <w:bCs w:val="0"/>
      <w:i w:val="0"/>
      <w:iCs w:val="0"/>
      <w:color w:val="000000"/>
      <w:sz w:val="30"/>
      <w:szCs w:val="30"/>
    </w:rPr>
  </w:style>
  <w:style w:type="character" w:customStyle="1" w:styleId="citation-43">
    <w:name w:val="citation-43"/>
    <w:basedOn w:val="DefaultParagraphFont"/>
    <w:rsid w:val="009C4381"/>
  </w:style>
  <w:style w:type="paragraph" w:styleId="NormalWeb">
    <w:name w:val="Normal (Web)"/>
    <w:basedOn w:val="Normal"/>
    <w:uiPriority w:val="99"/>
    <w:unhideWhenUsed/>
    <w:rsid w:val="00CB7A2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13">
      <w:bodyDiv w:val="1"/>
      <w:marLeft w:val="0"/>
      <w:marRight w:val="0"/>
      <w:marTop w:val="0"/>
      <w:marBottom w:val="0"/>
      <w:divBdr>
        <w:top w:val="none" w:sz="0" w:space="0" w:color="auto"/>
        <w:left w:val="none" w:sz="0" w:space="0" w:color="auto"/>
        <w:bottom w:val="none" w:sz="0" w:space="0" w:color="auto"/>
        <w:right w:val="none" w:sz="0" w:space="0" w:color="auto"/>
      </w:divBdr>
    </w:div>
    <w:div w:id="2709102">
      <w:bodyDiv w:val="1"/>
      <w:marLeft w:val="0"/>
      <w:marRight w:val="0"/>
      <w:marTop w:val="0"/>
      <w:marBottom w:val="0"/>
      <w:divBdr>
        <w:top w:val="none" w:sz="0" w:space="0" w:color="auto"/>
        <w:left w:val="none" w:sz="0" w:space="0" w:color="auto"/>
        <w:bottom w:val="none" w:sz="0" w:space="0" w:color="auto"/>
        <w:right w:val="none" w:sz="0" w:space="0" w:color="auto"/>
      </w:divBdr>
    </w:div>
    <w:div w:id="35199270">
      <w:bodyDiv w:val="1"/>
      <w:marLeft w:val="0"/>
      <w:marRight w:val="0"/>
      <w:marTop w:val="0"/>
      <w:marBottom w:val="0"/>
      <w:divBdr>
        <w:top w:val="none" w:sz="0" w:space="0" w:color="auto"/>
        <w:left w:val="none" w:sz="0" w:space="0" w:color="auto"/>
        <w:bottom w:val="none" w:sz="0" w:space="0" w:color="auto"/>
        <w:right w:val="none" w:sz="0" w:space="0" w:color="auto"/>
      </w:divBdr>
      <w:divsChild>
        <w:div w:id="1659267480">
          <w:marLeft w:val="0"/>
          <w:marRight w:val="0"/>
          <w:marTop w:val="0"/>
          <w:marBottom w:val="0"/>
          <w:divBdr>
            <w:top w:val="none" w:sz="0" w:space="0" w:color="auto"/>
            <w:left w:val="none" w:sz="0" w:space="0" w:color="auto"/>
            <w:bottom w:val="none" w:sz="0" w:space="0" w:color="auto"/>
            <w:right w:val="none" w:sz="0" w:space="0" w:color="auto"/>
          </w:divBdr>
          <w:divsChild>
            <w:div w:id="423188909">
              <w:marLeft w:val="0"/>
              <w:marRight w:val="0"/>
              <w:marTop w:val="0"/>
              <w:marBottom w:val="0"/>
              <w:divBdr>
                <w:top w:val="none" w:sz="0" w:space="0" w:color="auto"/>
                <w:left w:val="none" w:sz="0" w:space="0" w:color="auto"/>
                <w:bottom w:val="none" w:sz="0" w:space="0" w:color="auto"/>
                <w:right w:val="none" w:sz="0" w:space="0" w:color="auto"/>
              </w:divBdr>
              <w:divsChild>
                <w:div w:id="1277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1225">
      <w:bodyDiv w:val="1"/>
      <w:marLeft w:val="0"/>
      <w:marRight w:val="0"/>
      <w:marTop w:val="0"/>
      <w:marBottom w:val="0"/>
      <w:divBdr>
        <w:top w:val="none" w:sz="0" w:space="0" w:color="auto"/>
        <w:left w:val="none" w:sz="0" w:space="0" w:color="auto"/>
        <w:bottom w:val="none" w:sz="0" w:space="0" w:color="auto"/>
        <w:right w:val="none" w:sz="0" w:space="0" w:color="auto"/>
      </w:divBdr>
      <w:divsChild>
        <w:div w:id="1295021930">
          <w:marLeft w:val="0"/>
          <w:marRight w:val="0"/>
          <w:marTop w:val="0"/>
          <w:marBottom w:val="0"/>
          <w:divBdr>
            <w:top w:val="none" w:sz="0" w:space="0" w:color="auto"/>
            <w:left w:val="none" w:sz="0" w:space="0" w:color="auto"/>
            <w:bottom w:val="none" w:sz="0" w:space="0" w:color="auto"/>
            <w:right w:val="none" w:sz="0" w:space="0" w:color="auto"/>
          </w:divBdr>
        </w:div>
        <w:div w:id="1414626728">
          <w:marLeft w:val="0"/>
          <w:marRight w:val="0"/>
          <w:marTop w:val="0"/>
          <w:marBottom w:val="0"/>
          <w:divBdr>
            <w:top w:val="none" w:sz="0" w:space="0" w:color="auto"/>
            <w:left w:val="none" w:sz="0" w:space="0" w:color="auto"/>
            <w:bottom w:val="none" w:sz="0" w:space="0" w:color="auto"/>
            <w:right w:val="none" w:sz="0" w:space="0" w:color="auto"/>
          </w:divBdr>
        </w:div>
        <w:div w:id="1002243368">
          <w:marLeft w:val="0"/>
          <w:marRight w:val="0"/>
          <w:marTop w:val="0"/>
          <w:marBottom w:val="0"/>
          <w:divBdr>
            <w:top w:val="none" w:sz="0" w:space="0" w:color="auto"/>
            <w:left w:val="none" w:sz="0" w:space="0" w:color="auto"/>
            <w:bottom w:val="none" w:sz="0" w:space="0" w:color="auto"/>
            <w:right w:val="none" w:sz="0" w:space="0" w:color="auto"/>
          </w:divBdr>
        </w:div>
        <w:div w:id="1564825632">
          <w:marLeft w:val="0"/>
          <w:marRight w:val="0"/>
          <w:marTop w:val="0"/>
          <w:marBottom w:val="0"/>
          <w:divBdr>
            <w:top w:val="none" w:sz="0" w:space="0" w:color="auto"/>
            <w:left w:val="none" w:sz="0" w:space="0" w:color="auto"/>
            <w:bottom w:val="none" w:sz="0" w:space="0" w:color="auto"/>
            <w:right w:val="none" w:sz="0" w:space="0" w:color="auto"/>
          </w:divBdr>
        </w:div>
        <w:div w:id="1990402426">
          <w:marLeft w:val="0"/>
          <w:marRight w:val="0"/>
          <w:marTop w:val="0"/>
          <w:marBottom w:val="0"/>
          <w:divBdr>
            <w:top w:val="none" w:sz="0" w:space="0" w:color="auto"/>
            <w:left w:val="none" w:sz="0" w:space="0" w:color="auto"/>
            <w:bottom w:val="none" w:sz="0" w:space="0" w:color="auto"/>
            <w:right w:val="none" w:sz="0" w:space="0" w:color="auto"/>
          </w:divBdr>
        </w:div>
        <w:div w:id="1339230297">
          <w:marLeft w:val="0"/>
          <w:marRight w:val="0"/>
          <w:marTop w:val="0"/>
          <w:marBottom w:val="0"/>
          <w:divBdr>
            <w:top w:val="none" w:sz="0" w:space="0" w:color="auto"/>
            <w:left w:val="none" w:sz="0" w:space="0" w:color="auto"/>
            <w:bottom w:val="none" w:sz="0" w:space="0" w:color="auto"/>
            <w:right w:val="none" w:sz="0" w:space="0" w:color="auto"/>
          </w:divBdr>
        </w:div>
        <w:div w:id="975261683">
          <w:marLeft w:val="0"/>
          <w:marRight w:val="0"/>
          <w:marTop w:val="0"/>
          <w:marBottom w:val="0"/>
          <w:divBdr>
            <w:top w:val="none" w:sz="0" w:space="0" w:color="auto"/>
            <w:left w:val="none" w:sz="0" w:space="0" w:color="auto"/>
            <w:bottom w:val="none" w:sz="0" w:space="0" w:color="auto"/>
            <w:right w:val="none" w:sz="0" w:space="0" w:color="auto"/>
          </w:divBdr>
        </w:div>
        <w:div w:id="1170826683">
          <w:marLeft w:val="0"/>
          <w:marRight w:val="0"/>
          <w:marTop w:val="0"/>
          <w:marBottom w:val="0"/>
          <w:divBdr>
            <w:top w:val="none" w:sz="0" w:space="0" w:color="auto"/>
            <w:left w:val="none" w:sz="0" w:space="0" w:color="auto"/>
            <w:bottom w:val="none" w:sz="0" w:space="0" w:color="auto"/>
            <w:right w:val="none" w:sz="0" w:space="0" w:color="auto"/>
          </w:divBdr>
        </w:div>
        <w:div w:id="1606771919">
          <w:marLeft w:val="0"/>
          <w:marRight w:val="0"/>
          <w:marTop w:val="0"/>
          <w:marBottom w:val="0"/>
          <w:divBdr>
            <w:top w:val="none" w:sz="0" w:space="0" w:color="auto"/>
            <w:left w:val="none" w:sz="0" w:space="0" w:color="auto"/>
            <w:bottom w:val="none" w:sz="0" w:space="0" w:color="auto"/>
            <w:right w:val="none" w:sz="0" w:space="0" w:color="auto"/>
          </w:divBdr>
        </w:div>
        <w:div w:id="55395004">
          <w:marLeft w:val="0"/>
          <w:marRight w:val="0"/>
          <w:marTop w:val="0"/>
          <w:marBottom w:val="0"/>
          <w:divBdr>
            <w:top w:val="none" w:sz="0" w:space="0" w:color="auto"/>
            <w:left w:val="none" w:sz="0" w:space="0" w:color="auto"/>
            <w:bottom w:val="none" w:sz="0" w:space="0" w:color="auto"/>
            <w:right w:val="none" w:sz="0" w:space="0" w:color="auto"/>
          </w:divBdr>
        </w:div>
        <w:div w:id="807362655">
          <w:marLeft w:val="0"/>
          <w:marRight w:val="0"/>
          <w:marTop w:val="0"/>
          <w:marBottom w:val="0"/>
          <w:divBdr>
            <w:top w:val="none" w:sz="0" w:space="0" w:color="auto"/>
            <w:left w:val="none" w:sz="0" w:space="0" w:color="auto"/>
            <w:bottom w:val="none" w:sz="0" w:space="0" w:color="auto"/>
            <w:right w:val="none" w:sz="0" w:space="0" w:color="auto"/>
          </w:divBdr>
        </w:div>
        <w:div w:id="1208764175">
          <w:marLeft w:val="0"/>
          <w:marRight w:val="0"/>
          <w:marTop w:val="0"/>
          <w:marBottom w:val="0"/>
          <w:divBdr>
            <w:top w:val="none" w:sz="0" w:space="0" w:color="auto"/>
            <w:left w:val="none" w:sz="0" w:space="0" w:color="auto"/>
            <w:bottom w:val="none" w:sz="0" w:space="0" w:color="auto"/>
            <w:right w:val="none" w:sz="0" w:space="0" w:color="auto"/>
          </w:divBdr>
        </w:div>
        <w:div w:id="972717323">
          <w:marLeft w:val="0"/>
          <w:marRight w:val="0"/>
          <w:marTop w:val="0"/>
          <w:marBottom w:val="0"/>
          <w:divBdr>
            <w:top w:val="none" w:sz="0" w:space="0" w:color="auto"/>
            <w:left w:val="none" w:sz="0" w:space="0" w:color="auto"/>
            <w:bottom w:val="none" w:sz="0" w:space="0" w:color="auto"/>
            <w:right w:val="none" w:sz="0" w:space="0" w:color="auto"/>
          </w:divBdr>
        </w:div>
        <w:div w:id="951979169">
          <w:marLeft w:val="0"/>
          <w:marRight w:val="0"/>
          <w:marTop w:val="0"/>
          <w:marBottom w:val="0"/>
          <w:divBdr>
            <w:top w:val="none" w:sz="0" w:space="0" w:color="auto"/>
            <w:left w:val="none" w:sz="0" w:space="0" w:color="auto"/>
            <w:bottom w:val="none" w:sz="0" w:space="0" w:color="auto"/>
            <w:right w:val="none" w:sz="0" w:space="0" w:color="auto"/>
          </w:divBdr>
        </w:div>
        <w:div w:id="124275439">
          <w:marLeft w:val="0"/>
          <w:marRight w:val="0"/>
          <w:marTop w:val="0"/>
          <w:marBottom w:val="0"/>
          <w:divBdr>
            <w:top w:val="none" w:sz="0" w:space="0" w:color="auto"/>
            <w:left w:val="none" w:sz="0" w:space="0" w:color="auto"/>
            <w:bottom w:val="none" w:sz="0" w:space="0" w:color="auto"/>
            <w:right w:val="none" w:sz="0" w:space="0" w:color="auto"/>
          </w:divBdr>
        </w:div>
        <w:div w:id="1576165190">
          <w:marLeft w:val="0"/>
          <w:marRight w:val="0"/>
          <w:marTop w:val="0"/>
          <w:marBottom w:val="0"/>
          <w:divBdr>
            <w:top w:val="none" w:sz="0" w:space="0" w:color="auto"/>
            <w:left w:val="none" w:sz="0" w:space="0" w:color="auto"/>
            <w:bottom w:val="none" w:sz="0" w:space="0" w:color="auto"/>
            <w:right w:val="none" w:sz="0" w:space="0" w:color="auto"/>
          </w:divBdr>
        </w:div>
        <w:div w:id="624968244">
          <w:marLeft w:val="0"/>
          <w:marRight w:val="0"/>
          <w:marTop w:val="0"/>
          <w:marBottom w:val="0"/>
          <w:divBdr>
            <w:top w:val="none" w:sz="0" w:space="0" w:color="auto"/>
            <w:left w:val="none" w:sz="0" w:space="0" w:color="auto"/>
            <w:bottom w:val="none" w:sz="0" w:space="0" w:color="auto"/>
            <w:right w:val="none" w:sz="0" w:space="0" w:color="auto"/>
          </w:divBdr>
        </w:div>
        <w:div w:id="1695309017">
          <w:marLeft w:val="0"/>
          <w:marRight w:val="0"/>
          <w:marTop w:val="0"/>
          <w:marBottom w:val="0"/>
          <w:divBdr>
            <w:top w:val="none" w:sz="0" w:space="0" w:color="auto"/>
            <w:left w:val="none" w:sz="0" w:space="0" w:color="auto"/>
            <w:bottom w:val="none" w:sz="0" w:space="0" w:color="auto"/>
            <w:right w:val="none" w:sz="0" w:space="0" w:color="auto"/>
          </w:divBdr>
        </w:div>
        <w:div w:id="220559156">
          <w:marLeft w:val="0"/>
          <w:marRight w:val="0"/>
          <w:marTop w:val="0"/>
          <w:marBottom w:val="0"/>
          <w:divBdr>
            <w:top w:val="none" w:sz="0" w:space="0" w:color="auto"/>
            <w:left w:val="none" w:sz="0" w:space="0" w:color="auto"/>
            <w:bottom w:val="none" w:sz="0" w:space="0" w:color="auto"/>
            <w:right w:val="none" w:sz="0" w:space="0" w:color="auto"/>
          </w:divBdr>
        </w:div>
        <w:div w:id="665014478">
          <w:marLeft w:val="0"/>
          <w:marRight w:val="0"/>
          <w:marTop w:val="0"/>
          <w:marBottom w:val="0"/>
          <w:divBdr>
            <w:top w:val="none" w:sz="0" w:space="0" w:color="auto"/>
            <w:left w:val="none" w:sz="0" w:space="0" w:color="auto"/>
            <w:bottom w:val="none" w:sz="0" w:space="0" w:color="auto"/>
            <w:right w:val="none" w:sz="0" w:space="0" w:color="auto"/>
          </w:divBdr>
        </w:div>
      </w:divsChild>
    </w:div>
    <w:div w:id="65304883">
      <w:bodyDiv w:val="1"/>
      <w:marLeft w:val="0"/>
      <w:marRight w:val="0"/>
      <w:marTop w:val="0"/>
      <w:marBottom w:val="0"/>
      <w:divBdr>
        <w:top w:val="none" w:sz="0" w:space="0" w:color="auto"/>
        <w:left w:val="none" w:sz="0" w:space="0" w:color="auto"/>
        <w:bottom w:val="none" w:sz="0" w:space="0" w:color="auto"/>
        <w:right w:val="none" w:sz="0" w:space="0" w:color="auto"/>
      </w:divBdr>
    </w:div>
    <w:div w:id="68623857">
      <w:bodyDiv w:val="1"/>
      <w:marLeft w:val="0"/>
      <w:marRight w:val="0"/>
      <w:marTop w:val="0"/>
      <w:marBottom w:val="0"/>
      <w:divBdr>
        <w:top w:val="none" w:sz="0" w:space="0" w:color="auto"/>
        <w:left w:val="none" w:sz="0" w:space="0" w:color="auto"/>
        <w:bottom w:val="none" w:sz="0" w:space="0" w:color="auto"/>
        <w:right w:val="none" w:sz="0" w:space="0" w:color="auto"/>
      </w:divBdr>
      <w:divsChild>
        <w:div w:id="291405015">
          <w:marLeft w:val="0"/>
          <w:marRight w:val="0"/>
          <w:marTop w:val="0"/>
          <w:marBottom w:val="0"/>
          <w:divBdr>
            <w:top w:val="none" w:sz="0" w:space="0" w:color="auto"/>
            <w:left w:val="none" w:sz="0" w:space="0" w:color="auto"/>
            <w:bottom w:val="none" w:sz="0" w:space="0" w:color="auto"/>
            <w:right w:val="none" w:sz="0" w:space="0" w:color="auto"/>
          </w:divBdr>
          <w:divsChild>
            <w:div w:id="1669821705">
              <w:marLeft w:val="0"/>
              <w:marRight w:val="0"/>
              <w:marTop w:val="0"/>
              <w:marBottom w:val="0"/>
              <w:divBdr>
                <w:top w:val="none" w:sz="0" w:space="0" w:color="auto"/>
                <w:left w:val="none" w:sz="0" w:space="0" w:color="auto"/>
                <w:bottom w:val="none" w:sz="0" w:space="0" w:color="auto"/>
                <w:right w:val="none" w:sz="0" w:space="0" w:color="auto"/>
              </w:divBdr>
              <w:divsChild>
                <w:div w:id="10883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876">
      <w:bodyDiv w:val="1"/>
      <w:marLeft w:val="0"/>
      <w:marRight w:val="0"/>
      <w:marTop w:val="0"/>
      <w:marBottom w:val="0"/>
      <w:divBdr>
        <w:top w:val="none" w:sz="0" w:space="0" w:color="auto"/>
        <w:left w:val="none" w:sz="0" w:space="0" w:color="auto"/>
        <w:bottom w:val="none" w:sz="0" w:space="0" w:color="auto"/>
        <w:right w:val="none" w:sz="0" w:space="0" w:color="auto"/>
      </w:divBdr>
    </w:div>
    <w:div w:id="94249145">
      <w:bodyDiv w:val="1"/>
      <w:marLeft w:val="0"/>
      <w:marRight w:val="0"/>
      <w:marTop w:val="0"/>
      <w:marBottom w:val="0"/>
      <w:divBdr>
        <w:top w:val="none" w:sz="0" w:space="0" w:color="auto"/>
        <w:left w:val="none" w:sz="0" w:space="0" w:color="auto"/>
        <w:bottom w:val="none" w:sz="0" w:space="0" w:color="auto"/>
        <w:right w:val="none" w:sz="0" w:space="0" w:color="auto"/>
      </w:divBdr>
      <w:divsChild>
        <w:div w:id="1464612971">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20760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4588">
      <w:bodyDiv w:val="1"/>
      <w:marLeft w:val="0"/>
      <w:marRight w:val="0"/>
      <w:marTop w:val="0"/>
      <w:marBottom w:val="0"/>
      <w:divBdr>
        <w:top w:val="none" w:sz="0" w:space="0" w:color="auto"/>
        <w:left w:val="none" w:sz="0" w:space="0" w:color="auto"/>
        <w:bottom w:val="none" w:sz="0" w:space="0" w:color="auto"/>
        <w:right w:val="none" w:sz="0" w:space="0" w:color="auto"/>
      </w:divBdr>
    </w:div>
    <w:div w:id="200216098">
      <w:bodyDiv w:val="1"/>
      <w:marLeft w:val="0"/>
      <w:marRight w:val="0"/>
      <w:marTop w:val="0"/>
      <w:marBottom w:val="0"/>
      <w:divBdr>
        <w:top w:val="none" w:sz="0" w:space="0" w:color="auto"/>
        <w:left w:val="none" w:sz="0" w:space="0" w:color="auto"/>
        <w:bottom w:val="none" w:sz="0" w:space="0" w:color="auto"/>
        <w:right w:val="none" w:sz="0" w:space="0" w:color="auto"/>
      </w:divBdr>
      <w:divsChild>
        <w:div w:id="407189456">
          <w:marLeft w:val="0"/>
          <w:marRight w:val="0"/>
          <w:marTop w:val="0"/>
          <w:marBottom w:val="0"/>
          <w:divBdr>
            <w:top w:val="none" w:sz="0" w:space="0" w:color="auto"/>
            <w:left w:val="none" w:sz="0" w:space="0" w:color="auto"/>
            <w:bottom w:val="none" w:sz="0" w:space="0" w:color="auto"/>
            <w:right w:val="none" w:sz="0" w:space="0" w:color="auto"/>
          </w:divBdr>
          <w:divsChild>
            <w:div w:id="533690640">
              <w:marLeft w:val="0"/>
              <w:marRight w:val="0"/>
              <w:marTop w:val="0"/>
              <w:marBottom w:val="0"/>
              <w:divBdr>
                <w:top w:val="none" w:sz="0" w:space="0" w:color="auto"/>
                <w:left w:val="none" w:sz="0" w:space="0" w:color="auto"/>
                <w:bottom w:val="none" w:sz="0" w:space="0" w:color="auto"/>
                <w:right w:val="none" w:sz="0" w:space="0" w:color="auto"/>
              </w:divBdr>
              <w:divsChild>
                <w:div w:id="1490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6821">
          <w:marLeft w:val="0"/>
          <w:marRight w:val="0"/>
          <w:marTop w:val="0"/>
          <w:marBottom w:val="0"/>
          <w:divBdr>
            <w:top w:val="none" w:sz="0" w:space="0" w:color="auto"/>
            <w:left w:val="none" w:sz="0" w:space="0" w:color="auto"/>
            <w:bottom w:val="none" w:sz="0" w:space="0" w:color="auto"/>
            <w:right w:val="none" w:sz="0" w:space="0" w:color="auto"/>
          </w:divBdr>
          <w:divsChild>
            <w:div w:id="1208834236">
              <w:marLeft w:val="0"/>
              <w:marRight w:val="0"/>
              <w:marTop w:val="0"/>
              <w:marBottom w:val="0"/>
              <w:divBdr>
                <w:top w:val="none" w:sz="0" w:space="0" w:color="auto"/>
                <w:left w:val="none" w:sz="0" w:space="0" w:color="auto"/>
                <w:bottom w:val="none" w:sz="0" w:space="0" w:color="auto"/>
                <w:right w:val="none" w:sz="0" w:space="0" w:color="auto"/>
              </w:divBdr>
              <w:divsChild>
                <w:div w:id="12970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0852">
      <w:bodyDiv w:val="1"/>
      <w:marLeft w:val="0"/>
      <w:marRight w:val="0"/>
      <w:marTop w:val="0"/>
      <w:marBottom w:val="0"/>
      <w:divBdr>
        <w:top w:val="none" w:sz="0" w:space="0" w:color="auto"/>
        <w:left w:val="none" w:sz="0" w:space="0" w:color="auto"/>
        <w:bottom w:val="none" w:sz="0" w:space="0" w:color="auto"/>
        <w:right w:val="none" w:sz="0" w:space="0" w:color="auto"/>
      </w:divBdr>
      <w:divsChild>
        <w:div w:id="1464617663">
          <w:marLeft w:val="0"/>
          <w:marRight w:val="0"/>
          <w:marTop w:val="0"/>
          <w:marBottom w:val="0"/>
          <w:divBdr>
            <w:top w:val="none" w:sz="0" w:space="0" w:color="auto"/>
            <w:left w:val="none" w:sz="0" w:space="0" w:color="auto"/>
            <w:bottom w:val="none" w:sz="0" w:space="0" w:color="auto"/>
            <w:right w:val="none" w:sz="0" w:space="0" w:color="auto"/>
          </w:divBdr>
          <w:divsChild>
            <w:div w:id="1606958066">
              <w:marLeft w:val="0"/>
              <w:marRight w:val="0"/>
              <w:marTop w:val="0"/>
              <w:marBottom w:val="0"/>
              <w:divBdr>
                <w:top w:val="none" w:sz="0" w:space="0" w:color="auto"/>
                <w:left w:val="none" w:sz="0" w:space="0" w:color="auto"/>
                <w:bottom w:val="none" w:sz="0" w:space="0" w:color="auto"/>
                <w:right w:val="none" w:sz="0" w:space="0" w:color="auto"/>
              </w:divBdr>
              <w:divsChild>
                <w:div w:id="9029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8571">
      <w:bodyDiv w:val="1"/>
      <w:marLeft w:val="0"/>
      <w:marRight w:val="0"/>
      <w:marTop w:val="0"/>
      <w:marBottom w:val="0"/>
      <w:divBdr>
        <w:top w:val="none" w:sz="0" w:space="0" w:color="auto"/>
        <w:left w:val="none" w:sz="0" w:space="0" w:color="auto"/>
        <w:bottom w:val="none" w:sz="0" w:space="0" w:color="auto"/>
        <w:right w:val="none" w:sz="0" w:space="0" w:color="auto"/>
      </w:divBdr>
      <w:divsChild>
        <w:div w:id="267470660">
          <w:marLeft w:val="0"/>
          <w:marRight w:val="0"/>
          <w:marTop w:val="0"/>
          <w:marBottom w:val="0"/>
          <w:divBdr>
            <w:top w:val="none" w:sz="0" w:space="0" w:color="auto"/>
            <w:left w:val="none" w:sz="0" w:space="0" w:color="auto"/>
            <w:bottom w:val="none" w:sz="0" w:space="0" w:color="auto"/>
            <w:right w:val="none" w:sz="0" w:space="0" w:color="auto"/>
          </w:divBdr>
          <w:divsChild>
            <w:div w:id="395788967">
              <w:marLeft w:val="0"/>
              <w:marRight w:val="0"/>
              <w:marTop w:val="0"/>
              <w:marBottom w:val="0"/>
              <w:divBdr>
                <w:top w:val="none" w:sz="0" w:space="0" w:color="auto"/>
                <w:left w:val="none" w:sz="0" w:space="0" w:color="auto"/>
                <w:bottom w:val="none" w:sz="0" w:space="0" w:color="auto"/>
                <w:right w:val="none" w:sz="0" w:space="0" w:color="auto"/>
              </w:divBdr>
              <w:divsChild>
                <w:div w:id="17126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3742">
      <w:bodyDiv w:val="1"/>
      <w:marLeft w:val="0"/>
      <w:marRight w:val="0"/>
      <w:marTop w:val="0"/>
      <w:marBottom w:val="0"/>
      <w:divBdr>
        <w:top w:val="none" w:sz="0" w:space="0" w:color="auto"/>
        <w:left w:val="none" w:sz="0" w:space="0" w:color="auto"/>
        <w:bottom w:val="none" w:sz="0" w:space="0" w:color="auto"/>
        <w:right w:val="none" w:sz="0" w:space="0" w:color="auto"/>
      </w:divBdr>
    </w:div>
    <w:div w:id="336887286">
      <w:bodyDiv w:val="1"/>
      <w:marLeft w:val="0"/>
      <w:marRight w:val="0"/>
      <w:marTop w:val="0"/>
      <w:marBottom w:val="0"/>
      <w:divBdr>
        <w:top w:val="none" w:sz="0" w:space="0" w:color="auto"/>
        <w:left w:val="none" w:sz="0" w:space="0" w:color="auto"/>
        <w:bottom w:val="none" w:sz="0" w:space="0" w:color="auto"/>
        <w:right w:val="none" w:sz="0" w:space="0" w:color="auto"/>
      </w:divBdr>
      <w:divsChild>
        <w:div w:id="360938478">
          <w:marLeft w:val="0"/>
          <w:marRight w:val="0"/>
          <w:marTop w:val="0"/>
          <w:marBottom w:val="0"/>
          <w:divBdr>
            <w:top w:val="none" w:sz="0" w:space="0" w:color="auto"/>
            <w:left w:val="none" w:sz="0" w:space="0" w:color="auto"/>
            <w:bottom w:val="none" w:sz="0" w:space="0" w:color="auto"/>
            <w:right w:val="none" w:sz="0" w:space="0" w:color="auto"/>
          </w:divBdr>
          <w:divsChild>
            <w:div w:id="38866508">
              <w:marLeft w:val="0"/>
              <w:marRight w:val="0"/>
              <w:marTop w:val="0"/>
              <w:marBottom w:val="0"/>
              <w:divBdr>
                <w:top w:val="none" w:sz="0" w:space="0" w:color="auto"/>
                <w:left w:val="none" w:sz="0" w:space="0" w:color="auto"/>
                <w:bottom w:val="none" w:sz="0" w:space="0" w:color="auto"/>
                <w:right w:val="none" w:sz="0" w:space="0" w:color="auto"/>
              </w:divBdr>
              <w:divsChild>
                <w:div w:id="1818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0618">
      <w:bodyDiv w:val="1"/>
      <w:marLeft w:val="0"/>
      <w:marRight w:val="0"/>
      <w:marTop w:val="0"/>
      <w:marBottom w:val="0"/>
      <w:divBdr>
        <w:top w:val="none" w:sz="0" w:space="0" w:color="auto"/>
        <w:left w:val="none" w:sz="0" w:space="0" w:color="auto"/>
        <w:bottom w:val="none" w:sz="0" w:space="0" w:color="auto"/>
        <w:right w:val="none" w:sz="0" w:space="0" w:color="auto"/>
      </w:divBdr>
      <w:divsChild>
        <w:div w:id="1895116046">
          <w:marLeft w:val="0"/>
          <w:marRight w:val="0"/>
          <w:marTop w:val="0"/>
          <w:marBottom w:val="0"/>
          <w:divBdr>
            <w:top w:val="none" w:sz="0" w:space="0" w:color="auto"/>
            <w:left w:val="none" w:sz="0" w:space="0" w:color="auto"/>
            <w:bottom w:val="none" w:sz="0" w:space="0" w:color="auto"/>
            <w:right w:val="none" w:sz="0" w:space="0" w:color="auto"/>
          </w:divBdr>
          <w:divsChild>
            <w:div w:id="2100128665">
              <w:marLeft w:val="0"/>
              <w:marRight w:val="0"/>
              <w:marTop w:val="0"/>
              <w:marBottom w:val="0"/>
              <w:divBdr>
                <w:top w:val="none" w:sz="0" w:space="0" w:color="auto"/>
                <w:left w:val="none" w:sz="0" w:space="0" w:color="auto"/>
                <w:bottom w:val="none" w:sz="0" w:space="0" w:color="auto"/>
                <w:right w:val="none" w:sz="0" w:space="0" w:color="auto"/>
              </w:divBdr>
              <w:divsChild>
                <w:div w:id="15681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4820">
      <w:bodyDiv w:val="1"/>
      <w:marLeft w:val="0"/>
      <w:marRight w:val="0"/>
      <w:marTop w:val="0"/>
      <w:marBottom w:val="0"/>
      <w:divBdr>
        <w:top w:val="none" w:sz="0" w:space="0" w:color="auto"/>
        <w:left w:val="none" w:sz="0" w:space="0" w:color="auto"/>
        <w:bottom w:val="none" w:sz="0" w:space="0" w:color="auto"/>
        <w:right w:val="none" w:sz="0" w:space="0" w:color="auto"/>
      </w:divBdr>
    </w:div>
    <w:div w:id="401373136">
      <w:bodyDiv w:val="1"/>
      <w:marLeft w:val="0"/>
      <w:marRight w:val="0"/>
      <w:marTop w:val="0"/>
      <w:marBottom w:val="0"/>
      <w:divBdr>
        <w:top w:val="none" w:sz="0" w:space="0" w:color="auto"/>
        <w:left w:val="none" w:sz="0" w:space="0" w:color="auto"/>
        <w:bottom w:val="none" w:sz="0" w:space="0" w:color="auto"/>
        <w:right w:val="none" w:sz="0" w:space="0" w:color="auto"/>
      </w:divBdr>
    </w:div>
    <w:div w:id="432870206">
      <w:bodyDiv w:val="1"/>
      <w:marLeft w:val="0"/>
      <w:marRight w:val="0"/>
      <w:marTop w:val="0"/>
      <w:marBottom w:val="0"/>
      <w:divBdr>
        <w:top w:val="none" w:sz="0" w:space="0" w:color="auto"/>
        <w:left w:val="none" w:sz="0" w:space="0" w:color="auto"/>
        <w:bottom w:val="none" w:sz="0" w:space="0" w:color="auto"/>
        <w:right w:val="none" w:sz="0" w:space="0" w:color="auto"/>
      </w:divBdr>
      <w:divsChild>
        <w:div w:id="1686444453">
          <w:marLeft w:val="0"/>
          <w:marRight w:val="0"/>
          <w:marTop w:val="15"/>
          <w:marBottom w:val="0"/>
          <w:divBdr>
            <w:top w:val="single" w:sz="48" w:space="0" w:color="auto"/>
            <w:left w:val="single" w:sz="48" w:space="0" w:color="auto"/>
            <w:bottom w:val="single" w:sz="48" w:space="0" w:color="auto"/>
            <w:right w:val="single" w:sz="48" w:space="0" w:color="auto"/>
          </w:divBdr>
          <w:divsChild>
            <w:div w:id="1260062092">
              <w:marLeft w:val="0"/>
              <w:marRight w:val="0"/>
              <w:marTop w:val="0"/>
              <w:marBottom w:val="0"/>
              <w:divBdr>
                <w:top w:val="none" w:sz="0" w:space="0" w:color="auto"/>
                <w:left w:val="none" w:sz="0" w:space="0" w:color="auto"/>
                <w:bottom w:val="none" w:sz="0" w:space="0" w:color="auto"/>
                <w:right w:val="none" w:sz="0" w:space="0" w:color="auto"/>
              </w:divBdr>
              <w:divsChild>
                <w:div w:id="1642468005">
                  <w:marLeft w:val="0"/>
                  <w:marRight w:val="0"/>
                  <w:marTop w:val="0"/>
                  <w:marBottom w:val="0"/>
                  <w:divBdr>
                    <w:top w:val="none" w:sz="0" w:space="0" w:color="auto"/>
                    <w:left w:val="none" w:sz="0" w:space="0" w:color="auto"/>
                    <w:bottom w:val="none" w:sz="0" w:space="0" w:color="auto"/>
                    <w:right w:val="none" w:sz="0" w:space="0" w:color="auto"/>
                  </w:divBdr>
                </w:div>
                <w:div w:id="1369599454">
                  <w:marLeft w:val="0"/>
                  <w:marRight w:val="0"/>
                  <w:marTop w:val="0"/>
                  <w:marBottom w:val="0"/>
                  <w:divBdr>
                    <w:top w:val="none" w:sz="0" w:space="0" w:color="auto"/>
                    <w:left w:val="none" w:sz="0" w:space="0" w:color="auto"/>
                    <w:bottom w:val="none" w:sz="0" w:space="0" w:color="auto"/>
                    <w:right w:val="none" w:sz="0" w:space="0" w:color="auto"/>
                  </w:divBdr>
                </w:div>
                <w:div w:id="117996196">
                  <w:marLeft w:val="0"/>
                  <w:marRight w:val="0"/>
                  <w:marTop w:val="0"/>
                  <w:marBottom w:val="0"/>
                  <w:divBdr>
                    <w:top w:val="none" w:sz="0" w:space="0" w:color="auto"/>
                    <w:left w:val="none" w:sz="0" w:space="0" w:color="auto"/>
                    <w:bottom w:val="none" w:sz="0" w:space="0" w:color="auto"/>
                    <w:right w:val="none" w:sz="0" w:space="0" w:color="auto"/>
                  </w:divBdr>
                </w:div>
                <w:div w:id="281353197">
                  <w:marLeft w:val="0"/>
                  <w:marRight w:val="0"/>
                  <w:marTop w:val="0"/>
                  <w:marBottom w:val="0"/>
                  <w:divBdr>
                    <w:top w:val="none" w:sz="0" w:space="0" w:color="auto"/>
                    <w:left w:val="none" w:sz="0" w:space="0" w:color="auto"/>
                    <w:bottom w:val="none" w:sz="0" w:space="0" w:color="auto"/>
                    <w:right w:val="none" w:sz="0" w:space="0" w:color="auto"/>
                  </w:divBdr>
                </w:div>
                <w:div w:id="1833331874">
                  <w:marLeft w:val="0"/>
                  <w:marRight w:val="0"/>
                  <w:marTop w:val="0"/>
                  <w:marBottom w:val="0"/>
                  <w:divBdr>
                    <w:top w:val="none" w:sz="0" w:space="0" w:color="auto"/>
                    <w:left w:val="none" w:sz="0" w:space="0" w:color="auto"/>
                    <w:bottom w:val="none" w:sz="0" w:space="0" w:color="auto"/>
                    <w:right w:val="none" w:sz="0" w:space="0" w:color="auto"/>
                  </w:divBdr>
                </w:div>
                <w:div w:id="630021648">
                  <w:marLeft w:val="0"/>
                  <w:marRight w:val="0"/>
                  <w:marTop w:val="0"/>
                  <w:marBottom w:val="0"/>
                  <w:divBdr>
                    <w:top w:val="none" w:sz="0" w:space="0" w:color="auto"/>
                    <w:left w:val="none" w:sz="0" w:space="0" w:color="auto"/>
                    <w:bottom w:val="none" w:sz="0" w:space="0" w:color="auto"/>
                    <w:right w:val="none" w:sz="0" w:space="0" w:color="auto"/>
                  </w:divBdr>
                </w:div>
                <w:div w:id="760948235">
                  <w:marLeft w:val="0"/>
                  <w:marRight w:val="0"/>
                  <w:marTop w:val="0"/>
                  <w:marBottom w:val="0"/>
                  <w:divBdr>
                    <w:top w:val="none" w:sz="0" w:space="0" w:color="auto"/>
                    <w:left w:val="none" w:sz="0" w:space="0" w:color="auto"/>
                    <w:bottom w:val="none" w:sz="0" w:space="0" w:color="auto"/>
                    <w:right w:val="none" w:sz="0" w:space="0" w:color="auto"/>
                  </w:divBdr>
                </w:div>
                <w:div w:id="66996049">
                  <w:marLeft w:val="0"/>
                  <w:marRight w:val="0"/>
                  <w:marTop w:val="0"/>
                  <w:marBottom w:val="0"/>
                  <w:divBdr>
                    <w:top w:val="none" w:sz="0" w:space="0" w:color="auto"/>
                    <w:left w:val="none" w:sz="0" w:space="0" w:color="auto"/>
                    <w:bottom w:val="none" w:sz="0" w:space="0" w:color="auto"/>
                    <w:right w:val="none" w:sz="0" w:space="0" w:color="auto"/>
                  </w:divBdr>
                </w:div>
                <w:div w:id="210464302">
                  <w:marLeft w:val="0"/>
                  <w:marRight w:val="0"/>
                  <w:marTop w:val="0"/>
                  <w:marBottom w:val="0"/>
                  <w:divBdr>
                    <w:top w:val="none" w:sz="0" w:space="0" w:color="auto"/>
                    <w:left w:val="none" w:sz="0" w:space="0" w:color="auto"/>
                    <w:bottom w:val="none" w:sz="0" w:space="0" w:color="auto"/>
                    <w:right w:val="none" w:sz="0" w:space="0" w:color="auto"/>
                  </w:divBdr>
                </w:div>
                <w:div w:id="1990674568">
                  <w:marLeft w:val="0"/>
                  <w:marRight w:val="0"/>
                  <w:marTop w:val="0"/>
                  <w:marBottom w:val="0"/>
                  <w:divBdr>
                    <w:top w:val="none" w:sz="0" w:space="0" w:color="auto"/>
                    <w:left w:val="none" w:sz="0" w:space="0" w:color="auto"/>
                    <w:bottom w:val="none" w:sz="0" w:space="0" w:color="auto"/>
                    <w:right w:val="none" w:sz="0" w:space="0" w:color="auto"/>
                  </w:divBdr>
                </w:div>
                <w:div w:id="891962965">
                  <w:marLeft w:val="0"/>
                  <w:marRight w:val="0"/>
                  <w:marTop w:val="0"/>
                  <w:marBottom w:val="0"/>
                  <w:divBdr>
                    <w:top w:val="none" w:sz="0" w:space="0" w:color="auto"/>
                    <w:left w:val="none" w:sz="0" w:space="0" w:color="auto"/>
                    <w:bottom w:val="none" w:sz="0" w:space="0" w:color="auto"/>
                    <w:right w:val="none" w:sz="0" w:space="0" w:color="auto"/>
                  </w:divBdr>
                </w:div>
                <w:div w:id="12601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6360">
          <w:marLeft w:val="0"/>
          <w:marRight w:val="0"/>
          <w:marTop w:val="15"/>
          <w:marBottom w:val="0"/>
          <w:divBdr>
            <w:top w:val="single" w:sz="48" w:space="0" w:color="auto"/>
            <w:left w:val="single" w:sz="48" w:space="0" w:color="auto"/>
            <w:bottom w:val="single" w:sz="48" w:space="0" w:color="auto"/>
            <w:right w:val="single" w:sz="48" w:space="0" w:color="auto"/>
          </w:divBdr>
          <w:divsChild>
            <w:div w:id="837423494">
              <w:marLeft w:val="0"/>
              <w:marRight w:val="0"/>
              <w:marTop w:val="0"/>
              <w:marBottom w:val="0"/>
              <w:divBdr>
                <w:top w:val="none" w:sz="0" w:space="0" w:color="auto"/>
                <w:left w:val="none" w:sz="0" w:space="0" w:color="auto"/>
                <w:bottom w:val="none" w:sz="0" w:space="0" w:color="auto"/>
                <w:right w:val="none" w:sz="0" w:space="0" w:color="auto"/>
              </w:divBdr>
              <w:divsChild>
                <w:div w:id="1430740143">
                  <w:marLeft w:val="0"/>
                  <w:marRight w:val="0"/>
                  <w:marTop w:val="0"/>
                  <w:marBottom w:val="0"/>
                  <w:divBdr>
                    <w:top w:val="none" w:sz="0" w:space="0" w:color="auto"/>
                    <w:left w:val="none" w:sz="0" w:space="0" w:color="auto"/>
                    <w:bottom w:val="none" w:sz="0" w:space="0" w:color="auto"/>
                    <w:right w:val="none" w:sz="0" w:space="0" w:color="auto"/>
                  </w:divBdr>
                </w:div>
                <w:div w:id="974025342">
                  <w:marLeft w:val="0"/>
                  <w:marRight w:val="0"/>
                  <w:marTop w:val="0"/>
                  <w:marBottom w:val="0"/>
                  <w:divBdr>
                    <w:top w:val="none" w:sz="0" w:space="0" w:color="auto"/>
                    <w:left w:val="none" w:sz="0" w:space="0" w:color="auto"/>
                    <w:bottom w:val="none" w:sz="0" w:space="0" w:color="auto"/>
                    <w:right w:val="none" w:sz="0" w:space="0" w:color="auto"/>
                  </w:divBdr>
                </w:div>
                <w:div w:id="2041276492">
                  <w:marLeft w:val="0"/>
                  <w:marRight w:val="0"/>
                  <w:marTop w:val="0"/>
                  <w:marBottom w:val="0"/>
                  <w:divBdr>
                    <w:top w:val="none" w:sz="0" w:space="0" w:color="auto"/>
                    <w:left w:val="none" w:sz="0" w:space="0" w:color="auto"/>
                    <w:bottom w:val="none" w:sz="0" w:space="0" w:color="auto"/>
                    <w:right w:val="none" w:sz="0" w:space="0" w:color="auto"/>
                  </w:divBdr>
                </w:div>
                <w:div w:id="14342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47759">
      <w:bodyDiv w:val="1"/>
      <w:marLeft w:val="0"/>
      <w:marRight w:val="0"/>
      <w:marTop w:val="0"/>
      <w:marBottom w:val="0"/>
      <w:divBdr>
        <w:top w:val="none" w:sz="0" w:space="0" w:color="auto"/>
        <w:left w:val="none" w:sz="0" w:space="0" w:color="auto"/>
        <w:bottom w:val="none" w:sz="0" w:space="0" w:color="auto"/>
        <w:right w:val="none" w:sz="0" w:space="0" w:color="auto"/>
      </w:divBdr>
      <w:divsChild>
        <w:div w:id="1215966922">
          <w:marLeft w:val="0"/>
          <w:marRight w:val="0"/>
          <w:marTop w:val="0"/>
          <w:marBottom w:val="0"/>
          <w:divBdr>
            <w:top w:val="none" w:sz="0" w:space="0" w:color="auto"/>
            <w:left w:val="none" w:sz="0" w:space="0" w:color="auto"/>
            <w:bottom w:val="none" w:sz="0" w:space="0" w:color="auto"/>
            <w:right w:val="none" w:sz="0" w:space="0" w:color="auto"/>
          </w:divBdr>
          <w:divsChild>
            <w:div w:id="38937130">
              <w:marLeft w:val="0"/>
              <w:marRight w:val="0"/>
              <w:marTop w:val="0"/>
              <w:marBottom w:val="0"/>
              <w:divBdr>
                <w:top w:val="none" w:sz="0" w:space="0" w:color="auto"/>
                <w:left w:val="none" w:sz="0" w:space="0" w:color="auto"/>
                <w:bottom w:val="none" w:sz="0" w:space="0" w:color="auto"/>
                <w:right w:val="none" w:sz="0" w:space="0" w:color="auto"/>
              </w:divBdr>
              <w:divsChild>
                <w:div w:id="859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9537">
      <w:bodyDiv w:val="1"/>
      <w:marLeft w:val="0"/>
      <w:marRight w:val="0"/>
      <w:marTop w:val="0"/>
      <w:marBottom w:val="0"/>
      <w:divBdr>
        <w:top w:val="none" w:sz="0" w:space="0" w:color="auto"/>
        <w:left w:val="none" w:sz="0" w:space="0" w:color="auto"/>
        <w:bottom w:val="none" w:sz="0" w:space="0" w:color="auto"/>
        <w:right w:val="none" w:sz="0" w:space="0" w:color="auto"/>
      </w:divBdr>
    </w:div>
    <w:div w:id="500319133">
      <w:bodyDiv w:val="1"/>
      <w:marLeft w:val="0"/>
      <w:marRight w:val="0"/>
      <w:marTop w:val="0"/>
      <w:marBottom w:val="0"/>
      <w:divBdr>
        <w:top w:val="none" w:sz="0" w:space="0" w:color="auto"/>
        <w:left w:val="none" w:sz="0" w:space="0" w:color="auto"/>
        <w:bottom w:val="none" w:sz="0" w:space="0" w:color="auto"/>
        <w:right w:val="none" w:sz="0" w:space="0" w:color="auto"/>
      </w:divBdr>
    </w:div>
    <w:div w:id="549801119">
      <w:bodyDiv w:val="1"/>
      <w:marLeft w:val="0"/>
      <w:marRight w:val="0"/>
      <w:marTop w:val="0"/>
      <w:marBottom w:val="0"/>
      <w:divBdr>
        <w:top w:val="none" w:sz="0" w:space="0" w:color="auto"/>
        <w:left w:val="none" w:sz="0" w:space="0" w:color="auto"/>
        <w:bottom w:val="none" w:sz="0" w:space="0" w:color="auto"/>
        <w:right w:val="none" w:sz="0" w:space="0" w:color="auto"/>
      </w:divBdr>
      <w:divsChild>
        <w:div w:id="1764379481">
          <w:marLeft w:val="0"/>
          <w:marRight w:val="0"/>
          <w:marTop w:val="0"/>
          <w:marBottom w:val="0"/>
          <w:divBdr>
            <w:top w:val="none" w:sz="0" w:space="0" w:color="auto"/>
            <w:left w:val="none" w:sz="0" w:space="0" w:color="auto"/>
            <w:bottom w:val="none" w:sz="0" w:space="0" w:color="auto"/>
            <w:right w:val="none" w:sz="0" w:space="0" w:color="auto"/>
          </w:divBdr>
          <w:divsChild>
            <w:div w:id="1077871252">
              <w:marLeft w:val="0"/>
              <w:marRight w:val="0"/>
              <w:marTop w:val="0"/>
              <w:marBottom w:val="0"/>
              <w:divBdr>
                <w:top w:val="none" w:sz="0" w:space="0" w:color="auto"/>
                <w:left w:val="none" w:sz="0" w:space="0" w:color="auto"/>
                <w:bottom w:val="none" w:sz="0" w:space="0" w:color="auto"/>
                <w:right w:val="none" w:sz="0" w:space="0" w:color="auto"/>
              </w:divBdr>
              <w:divsChild>
                <w:div w:id="19937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9390">
      <w:bodyDiv w:val="1"/>
      <w:marLeft w:val="0"/>
      <w:marRight w:val="0"/>
      <w:marTop w:val="0"/>
      <w:marBottom w:val="0"/>
      <w:divBdr>
        <w:top w:val="none" w:sz="0" w:space="0" w:color="auto"/>
        <w:left w:val="none" w:sz="0" w:space="0" w:color="auto"/>
        <w:bottom w:val="none" w:sz="0" w:space="0" w:color="auto"/>
        <w:right w:val="none" w:sz="0" w:space="0" w:color="auto"/>
      </w:divBdr>
      <w:divsChild>
        <w:div w:id="530145047">
          <w:marLeft w:val="0"/>
          <w:marRight w:val="0"/>
          <w:marTop w:val="0"/>
          <w:marBottom w:val="0"/>
          <w:divBdr>
            <w:top w:val="none" w:sz="0" w:space="0" w:color="auto"/>
            <w:left w:val="none" w:sz="0" w:space="0" w:color="auto"/>
            <w:bottom w:val="none" w:sz="0" w:space="0" w:color="auto"/>
            <w:right w:val="none" w:sz="0" w:space="0" w:color="auto"/>
          </w:divBdr>
          <w:divsChild>
            <w:div w:id="1590770182">
              <w:marLeft w:val="0"/>
              <w:marRight w:val="0"/>
              <w:marTop w:val="0"/>
              <w:marBottom w:val="0"/>
              <w:divBdr>
                <w:top w:val="none" w:sz="0" w:space="0" w:color="auto"/>
                <w:left w:val="none" w:sz="0" w:space="0" w:color="auto"/>
                <w:bottom w:val="none" w:sz="0" w:space="0" w:color="auto"/>
                <w:right w:val="none" w:sz="0" w:space="0" w:color="auto"/>
              </w:divBdr>
              <w:divsChild>
                <w:div w:id="228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5952">
          <w:marLeft w:val="0"/>
          <w:marRight w:val="0"/>
          <w:marTop w:val="0"/>
          <w:marBottom w:val="0"/>
          <w:divBdr>
            <w:top w:val="none" w:sz="0" w:space="0" w:color="auto"/>
            <w:left w:val="none" w:sz="0" w:space="0" w:color="auto"/>
            <w:bottom w:val="none" w:sz="0" w:space="0" w:color="auto"/>
            <w:right w:val="none" w:sz="0" w:space="0" w:color="auto"/>
          </w:divBdr>
          <w:divsChild>
            <w:div w:id="999579134">
              <w:marLeft w:val="0"/>
              <w:marRight w:val="0"/>
              <w:marTop w:val="0"/>
              <w:marBottom w:val="0"/>
              <w:divBdr>
                <w:top w:val="none" w:sz="0" w:space="0" w:color="auto"/>
                <w:left w:val="none" w:sz="0" w:space="0" w:color="auto"/>
                <w:bottom w:val="none" w:sz="0" w:space="0" w:color="auto"/>
                <w:right w:val="none" w:sz="0" w:space="0" w:color="auto"/>
              </w:divBdr>
              <w:divsChild>
                <w:div w:id="5077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9167">
      <w:bodyDiv w:val="1"/>
      <w:marLeft w:val="0"/>
      <w:marRight w:val="0"/>
      <w:marTop w:val="0"/>
      <w:marBottom w:val="0"/>
      <w:divBdr>
        <w:top w:val="none" w:sz="0" w:space="0" w:color="auto"/>
        <w:left w:val="none" w:sz="0" w:space="0" w:color="auto"/>
        <w:bottom w:val="none" w:sz="0" w:space="0" w:color="auto"/>
        <w:right w:val="none" w:sz="0" w:space="0" w:color="auto"/>
      </w:divBdr>
    </w:div>
    <w:div w:id="589124107">
      <w:bodyDiv w:val="1"/>
      <w:marLeft w:val="0"/>
      <w:marRight w:val="0"/>
      <w:marTop w:val="0"/>
      <w:marBottom w:val="0"/>
      <w:divBdr>
        <w:top w:val="none" w:sz="0" w:space="0" w:color="auto"/>
        <w:left w:val="none" w:sz="0" w:space="0" w:color="auto"/>
        <w:bottom w:val="none" w:sz="0" w:space="0" w:color="auto"/>
        <w:right w:val="none" w:sz="0" w:space="0" w:color="auto"/>
      </w:divBdr>
    </w:div>
    <w:div w:id="589971478">
      <w:bodyDiv w:val="1"/>
      <w:marLeft w:val="0"/>
      <w:marRight w:val="0"/>
      <w:marTop w:val="0"/>
      <w:marBottom w:val="0"/>
      <w:divBdr>
        <w:top w:val="none" w:sz="0" w:space="0" w:color="auto"/>
        <w:left w:val="none" w:sz="0" w:space="0" w:color="auto"/>
        <w:bottom w:val="none" w:sz="0" w:space="0" w:color="auto"/>
        <w:right w:val="none" w:sz="0" w:space="0" w:color="auto"/>
      </w:divBdr>
    </w:div>
    <w:div w:id="595601611">
      <w:bodyDiv w:val="1"/>
      <w:marLeft w:val="0"/>
      <w:marRight w:val="0"/>
      <w:marTop w:val="0"/>
      <w:marBottom w:val="0"/>
      <w:divBdr>
        <w:top w:val="none" w:sz="0" w:space="0" w:color="auto"/>
        <w:left w:val="none" w:sz="0" w:space="0" w:color="auto"/>
        <w:bottom w:val="none" w:sz="0" w:space="0" w:color="auto"/>
        <w:right w:val="none" w:sz="0" w:space="0" w:color="auto"/>
      </w:divBdr>
      <w:divsChild>
        <w:div w:id="1675525476">
          <w:marLeft w:val="0"/>
          <w:marRight w:val="0"/>
          <w:marTop w:val="0"/>
          <w:marBottom w:val="0"/>
          <w:divBdr>
            <w:top w:val="none" w:sz="0" w:space="0" w:color="auto"/>
            <w:left w:val="none" w:sz="0" w:space="0" w:color="auto"/>
            <w:bottom w:val="none" w:sz="0" w:space="0" w:color="auto"/>
            <w:right w:val="none" w:sz="0" w:space="0" w:color="auto"/>
          </w:divBdr>
          <w:divsChild>
            <w:div w:id="729497844">
              <w:marLeft w:val="0"/>
              <w:marRight w:val="0"/>
              <w:marTop w:val="0"/>
              <w:marBottom w:val="0"/>
              <w:divBdr>
                <w:top w:val="none" w:sz="0" w:space="0" w:color="auto"/>
                <w:left w:val="none" w:sz="0" w:space="0" w:color="auto"/>
                <w:bottom w:val="none" w:sz="0" w:space="0" w:color="auto"/>
                <w:right w:val="none" w:sz="0" w:space="0" w:color="auto"/>
              </w:divBdr>
              <w:divsChild>
                <w:div w:id="14736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98703">
      <w:bodyDiv w:val="1"/>
      <w:marLeft w:val="0"/>
      <w:marRight w:val="0"/>
      <w:marTop w:val="0"/>
      <w:marBottom w:val="0"/>
      <w:divBdr>
        <w:top w:val="none" w:sz="0" w:space="0" w:color="auto"/>
        <w:left w:val="none" w:sz="0" w:space="0" w:color="auto"/>
        <w:bottom w:val="none" w:sz="0" w:space="0" w:color="auto"/>
        <w:right w:val="none" w:sz="0" w:space="0" w:color="auto"/>
      </w:divBdr>
      <w:divsChild>
        <w:div w:id="1947886059">
          <w:marLeft w:val="0"/>
          <w:marRight w:val="0"/>
          <w:marTop w:val="0"/>
          <w:marBottom w:val="0"/>
          <w:divBdr>
            <w:top w:val="none" w:sz="0" w:space="0" w:color="auto"/>
            <w:left w:val="none" w:sz="0" w:space="0" w:color="auto"/>
            <w:bottom w:val="none" w:sz="0" w:space="0" w:color="auto"/>
            <w:right w:val="none" w:sz="0" w:space="0" w:color="auto"/>
          </w:divBdr>
          <w:divsChild>
            <w:div w:id="1859729241">
              <w:marLeft w:val="0"/>
              <w:marRight w:val="0"/>
              <w:marTop w:val="0"/>
              <w:marBottom w:val="0"/>
              <w:divBdr>
                <w:top w:val="none" w:sz="0" w:space="0" w:color="auto"/>
                <w:left w:val="none" w:sz="0" w:space="0" w:color="auto"/>
                <w:bottom w:val="none" w:sz="0" w:space="0" w:color="auto"/>
                <w:right w:val="none" w:sz="0" w:space="0" w:color="auto"/>
              </w:divBdr>
              <w:divsChild>
                <w:div w:id="7458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2278">
      <w:bodyDiv w:val="1"/>
      <w:marLeft w:val="0"/>
      <w:marRight w:val="0"/>
      <w:marTop w:val="0"/>
      <w:marBottom w:val="0"/>
      <w:divBdr>
        <w:top w:val="none" w:sz="0" w:space="0" w:color="auto"/>
        <w:left w:val="none" w:sz="0" w:space="0" w:color="auto"/>
        <w:bottom w:val="none" w:sz="0" w:space="0" w:color="auto"/>
        <w:right w:val="none" w:sz="0" w:space="0" w:color="auto"/>
      </w:divBdr>
    </w:div>
    <w:div w:id="673462094">
      <w:bodyDiv w:val="1"/>
      <w:marLeft w:val="0"/>
      <w:marRight w:val="0"/>
      <w:marTop w:val="0"/>
      <w:marBottom w:val="0"/>
      <w:divBdr>
        <w:top w:val="none" w:sz="0" w:space="0" w:color="auto"/>
        <w:left w:val="none" w:sz="0" w:space="0" w:color="auto"/>
        <w:bottom w:val="none" w:sz="0" w:space="0" w:color="auto"/>
        <w:right w:val="none" w:sz="0" w:space="0" w:color="auto"/>
      </w:divBdr>
      <w:divsChild>
        <w:div w:id="1656646811">
          <w:marLeft w:val="0"/>
          <w:marRight w:val="0"/>
          <w:marTop w:val="0"/>
          <w:marBottom w:val="0"/>
          <w:divBdr>
            <w:top w:val="none" w:sz="0" w:space="0" w:color="auto"/>
            <w:left w:val="none" w:sz="0" w:space="0" w:color="auto"/>
            <w:bottom w:val="none" w:sz="0" w:space="0" w:color="auto"/>
            <w:right w:val="none" w:sz="0" w:space="0" w:color="auto"/>
          </w:divBdr>
          <w:divsChild>
            <w:div w:id="1655643591">
              <w:marLeft w:val="0"/>
              <w:marRight w:val="0"/>
              <w:marTop w:val="0"/>
              <w:marBottom w:val="0"/>
              <w:divBdr>
                <w:top w:val="none" w:sz="0" w:space="0" w:color="auto"/>
                <w:left w:val="none" w:sz="0" w:space="0" w:color="auto"/>
                <w:bottom w:val="none" w:sz="0" w:space="0" w:color="auto"/>
                <w:right w:val="none" w:sz="0" w:space="0" w:color="auto"/>
              </w:divBdr>
              <w:divsChild>
                <w:div w:id="20092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9825">
      <w:bodyDiv w:val="1"/>
      <w:marLeft w:val="0"/>
      <w:marRight w:val="0"/>
      <w:marTop w:val="0"/>
      <w:marBottom w:val="0"/>
      <w:divBdr>
        <w:top w:val="none" w:sz="0" w:space="0" w:color="auto"/>
        <w:left w:val="none" w:sz="0" w:space="0" w:color="auto"/>
        <w:bottom w:val="none" w:sz="0" w:space="0" w:color="auto"/>
        <w:right w:val="none" w:sz="0" w:space="0" w:color="auto"/>
      </w:divBdr>
    </w:div>
    <w:div w:id="785656471">
      <w:bodyDiv w:val="1"/>
      <w:marLeft w:val="0"/>
      <w:marRight w:val="0"/>
      <w:marTop w:val="0"/>
      <w:marBottom w:val="0"/>
      <w:divBdr>
        <w:top w:val="none" w:sz="0" w:space="0" w:color="auto"/>
        <w:left w:val="none" w:sz="0" w:space="0" w:color="auto"/>
        <w:bottom w:val="none" w:sz="0" w:space="0" w:color="auto"/>
        <w:right w:val="none" w:sz="0" w:space="0" w:color="auto"/>
      </w:divBdr>
      <w:divsChild>
        <w:div w:id="942570377">
          <w:marLeft w:val="0"/>
          <w:marRight w:val="0"/>
          <w:marTop w:val="0"/>
          <w:marBottom w:val="0"/>
          <w:divBdr>
            <w:top w:val="none" w:sz="0" w:space="0" w:color="auto"/>
            <w:left w:val="none" w:sz="0" w:space="0" w:color="auto"/>
            <w:bottom w:val="none" w:sz="0" w:space="0" w:color="auto"/>
            <w:right w:val="none" w:sz="0" w:space="0" w:color="auto"/>
          </w:divBdr>
          <w:divsChild>
            <w:div w:id="950627837">
              <w:marLeft w:val="0"/>
              <w:marRight w:val="0"/>
              <w:marTop w:val="0"/>
              <w:marBottom w:val="0"/>
              <w:divBdr>
                <w:top w:val="none" w:sz="0" w:space="0" w:color="auto"/>
                <w:left w:val="none" w:sz="0" w:space="0" w:color="auto"/>
                <w:bottom w:val="none" w:sz="0" w:space="0" w:color="auto"/>
                <w:right w:val="none" w:sz="0" w:space="0" w:color="auto"/>
              </w:divBdr>
              <w:divsChild>
                <w:div w:id="1882666499">
                  <w:marLeft w:val="0"/>
                  <w:marRight w:val="0"/>
                  <w:marTop w:val="0"/>
                  <w:marBottom w:val="0"/>
                  <w:divBdr>
                    <w:top w:val="none" w:sz="0" w:space="0" w:color="auto"/>
                    <w:left w:val="none" w:sz="0" w:space="0" w:color="auto"/>
                    <w:bottom w:val="none" w:sz="0" w:space="0" w:color="auto"/>
                    <w:right w:val="single" w:sz="6" w:space="0" w:color="D9D7D5"/>
                  </w:divBdr>
                  <w:divsChild>
                    <w:div w:id="220799184">
                      <w:marLeft w:val="0"/>
                      <w:marRight w:val="0"/>
                      <w:marTop w:val="0"/>
                      <w:marBottom w:val="0"/>
                      <w:divBdr>
                        <w:top w:val="none" w:sz="0" w:space="0" w:color="auto"/>
                        <w:left w:val="none" w:sz="0" w:space="0" w:color="auto"/>
                        <w:bottom w:val="none" w:sz="0" w:space="0" w:color="auto"/>
                        <w:right w:val="none" w:sz="0" w:space="0" w:color="auto"/>
                      </w:divBdr>
                      <w:divsChild>
                        <w:div w:id="20942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89128">
                  <w:marLeft w:val="0"/>
                  <w:marRight w:val="0"/>
                  <w:marTop w:val="0"/>
                  <w:marBottom w:val="0"/>
                  <w:divBdr>
                    <w:top w:val="none" w:sz="0" w:space="0" w:color="auto"/>
                    <w:left w:val="none" w:sz="0" w:space="0" w:color="auto"/>
                    <w:bottom w:val="none" w:sz="0" w:space="0" w:color="auto"/>
                    <w:right w:val="none" w:sz="0" w:space="0" w:color="auto"/>
                  </w:divBdr>
                  <w:divsChild>
                    <w:div w:id="9261516">
                      <w:marLeft w:val="0"/>
                      <w:marRight w:val="0"/>
                      <w:marTop w:val="0"/>
                      <w:marBottom w:val="0"/>
                      <w:divBdr>
                        <w:top w:val="none" w:sz="0" w:space="0" w:color="auto"/>
                        <w:left w:val="none" w:sz="0" w:space="0" w:color="auto"/>
                        <w:bottom w:val="none" w:sz="0" w:space="0" w:color="auto"/>
                        <w:right w:val="none" w:sz="0" w:space="0" w:color="auto"/>
                      </w:divBdr>
                    </w:div>
                    <w:div w:id="26102785">
                      <w:marLeft w:val="0"/>
                      <w:marRight w:val="0"/>
                      <w:marTop w:val="0"/>
                      <w:marBottom w:val="0"/>
                      <w:divBdr>
                        <w:top w:val="none" w:sz="0" w:space="0" w:color="auto"/>
                        <w:left w:val="none" w:sz="0" w:space="0" w:color="auto"/>
                        <w:bottom w:val="none" w:sz="0" w:space="0" w:color="auto"/>
                        <w:right w:val="none" w:sz="0" w:space="0" w:color="auto"/>
                      </w:divBdr>
                    </w:div>
                    <w:div w:id="140973246">
                      <w:marLeft w:val="1650"/>
                      <w:marRight w:val="0"/>
                      <w:marTop w:val="0"/>
                      <w:marBottom w:val="0"/>
                      <w:divBdr>
                        <w:top w:val="none" w:sz="0" w:space="0" w:color="auto"/>
                        <w:left w:val="none" w:sz="0" w:space="0" w:color="auto"/>
                        <w:bottom w:val="none" w:sz="0" w:space="0" w:color="auto"/>
                        <w:right w:val="none" w:sz="0" w:space="0" w:color="auto"/>
                      </w:divBdr>
                      <w:divsChild>
                        <w:div w:id="996107965">
                          <w:marLeft w:val="0"/>
                          <w:marRight w:val="0"/>
                          <w:marTop w:val="0"/>
                          <w:marBottom w:val="0"/>
                          <w:divBdr>
                            <w:top w:val="none" w:sz="0" w:space="0" w:color="auto"/>
                            <w:left w:val="none" w:sz="0" w:space="0" w:color="auto"/>
                            <w:bottom w:val="none" w:sz="0" w:space="0" w:color="auto"/>
                            <w:right w:val="none" w:sz="0" w:space="0" w:color="auto"/>
                          </w:divBdr>
                        </w:div>
                        <w:div w:id="1687946569">
                          <w:marLeft w:val="0"/>
                          <w:marRight w:val="0"/>
                          <w:marTop w:val="0"/>
                          <w:marBottom w:val="0"/>
                          <w:divBdr>
                            <w:top w:val="none" w:sz="0" w:space="0" w:color="auto"/>
                            <w:left w:val="none" w:sz="0" w:space="0" w:color="auto"/>
                            <w:bottom w:val="none" w:sz="0" w:space="0" w:color="auto"/>
                            <w:right w:val="none" w:sz="0" w:space="0" w:color="auto"/>
                          </w:divBdr>
                        </w:div>
                      </w:divsChild>
                    </w:div>
                    <w:div w:id="174030246">
                      <w:marLeft w:val="0"/>
                      <w:marRight w:val="0"/>
                      <w:marTop w:val="0"/>
                      <w:marBottom w:val="0"/>
                      <w:divBdr>
                        <w:top w:val="none" w:sz="0" w:space="0" w:color="auto"/>
                        <w:left w:val="none" w:sz="0" w:space="0" w:color="auto"/>
                        <w:bottom w:val="none" w:sz="0" w:space="0" w:color="auto"/>
                        <w:right w:val="none" w:sz="0" w:space="0" w:color="auto"/>
                      </w:divBdr>
                    </w:div>
                    <w:div w:id="344332936">
                      <w:marLeft w:val="0"/>
                      <w:marRight w:val="0"/>
                      <w:marTop w:val="0"/>
                      <w:marBottom w:val="0"/>
                      <w:divBdr>
                        <w:top w:val="none" w:sz="0" w:space="0" w:color="auto"/>
                        <w:left w:val="none" w:sz="0" w:space="0" w:color="auto"/>
                        <w:bottom w:val="none" w:sz="0" w:space="0" w:color="auto"/>
                        <w:right w:val="none" w:sz="0" w:space="0" w:color="auto"/>
                      </w:divBdr>
                    </w:div>
                    <w:div w:id="345441869">
                      <w:marLeft w:val="1650"/>
                      <w:marRight w:val="0"/>
                      <w:marTop w:val="0"/>
                      <w:marBottom w:val="0"/>
                      <w:divBdr>
                        <w:top w:val="none" w:sz="0" w:space="0" w:color="auto"/>
                        <w:left w:val="none" w:sz="0" w:space="0" w:color="auto"/>
                        <w:bottom w:val="none" w:sz="0" w:space="0" w:color="auto"/>
                        <w:right w:val="none" w:sz="0" w:space="0" w:color="auto"/>
                      </w:divBdr>
                      <w:divsChild>
                        <w:div w:id="781925282">
                          <w:marLeft w:val="0"/>
                          <w:marRight w:val="0"/>
                          <w:marTop w:val="0"/>
                          <w:marBottom w:val="0"/>
                          <w:divBdr>
                            <w:top w:val="none" w:sz="0" w:space="0" w:color="auto"/>
                            <w:left w:val="none" w:sz="0" w:space="0" w:color="auto"/>
                            <w:bottom w:val="none" w:sz="0" w:space="0" w:color="auto"/>
                            <w:right w:val="none" w:sz="0" w:space="0" w:color="auto"/>
                          </w:divBdr>
                        </w:div>
                        <w:div w:id="1165975045">
                          <w:marLeft w:val="0"/>
                          <w:marRight w:val="0"/>
                          <w:marTop w:val="0"/>
                          <w:marBottom w:val="0"/>
                          <w:divBdr>
                            <w:top w:val="none" w:sz="0" w:space="0" w:color="auto"/>
                            <w:left w:val="none" w:sz="0" w:space="0" w:color="auto"/>
                            <w:bottom w:val="none" w:sz="0" w:space="0" w:color="auto"/>
                            <w:right w:val="none" w:sz="0" w:space="0" w:color="auto"/>
                          </w:divBdr>
                        </w:div>
                      </w:divsChild>
                    </w:div>
                    <w:div w:id="659121213">
                      <w:marLeft w:val="0"/>
                      <w:marRight w:val="0"/>
                      <w:marTop w:val="0"/>
                      <w:marBottom w:val="0"/>
                      <w:divBdr>
                        <w:top w:val="none" w:sz="0" w:space="0" w:color="auto"/>
                        <w:left w:val="none" w:sz="0" w:space="0" w:color="auto"/>
                        <w:bottom w:val="none" w:sz="0" w:space="0" w:color="auto"/>
                        <w:right w:val="none" w:sz="0" w:space="0" w:color="auto"/>
                      </w:divBdr>
                    </w:div>
                    <w:div w:id="717123197">
                      <w:marLeft w:val="1650"/>
                      <w:marRight w:val="0"/>
                      <w:marTop w:val="0"/>
                      <w:marBottom w:val="0"/>
                      <w:divBdr>
                        <w:top w:val="none" w:sz="0" w:space="0" w:color="auto"/>
                        <w:left w:val="none" w:sz="0" w:space="0" w:color="auto"/>
                        <w:bottom w:val="none" w:sz="0" w:space="0" w:color="auto"/>
                        <w:right w:val="none" w:sz="0" w:space="0" w:color="auto"/>
                      </w:divBdr>
                      <w:divsChild>
                        <w:div w:id="1055935484">
                          <w:marLeft w:val="0"/>
                          <w:marRight w:val="0"/>
                          <w:marTop w:val="0"/>
                          <w:marBottom w:val="0"/>
                          <w:divBdr>
                            <w:top w:val="none" w:sz="0" w:space="0" w:color="auto"/>
                            <w:left w:val="none" w:sz="0" w:space="0" w:color="auto"/>
                            <w:bottom w:val="none" w:sz="0" w:space="0" w:color="auto"/>
                            <w:right w:val="none" w:sz="0" w:space="0" w:color="auto"/>
                          </w:divBdr>
                        </w:div>
                        <w:div w:id="1057558073">
                          <w:marLeft w:val="0"/>
                          <w:marRight w:val="0"/>
                          <w:marTop w:val="0"/>
                          <w:marBottom w:val="0"/>
                          <w:divBdr>
                            <w:top w:val="none" w:sz="0" w:space="0" w:color="auto"/>
                            <w:left w:val="none" w:sz="0" w:space="0" w:color="auto"/>
                            <w:bottom w:val="none" w:sz="0" w:space="0" w:color="auto"/>
                            <w:right w:val="none" w:sz="0" w:space="0" w:color="auto"/>
                          </w:divBdr>
                        </w:div>
                      </w:divsChild>
                    </w:div>
                    <w:div w:id="750275396">
                      <w:marLeft w:val="1650"/>
                      <w:marRight w:val="0"/>
                      <w:marTop w:val="0"/>
                      <w:marBottom w:val="0"/>
                      <w:divBdr>
                        <w:top w:val="none" w:sz="0" w:space="0" w:color="auto"/>
                        <w:left w:val="none" w:sz="0" w:space="0" w:color="auto"/>
                        <w:bottom w:val="none" w:sz="0" w:space="0" w:color="auto"/>
                        <w:right w:val="none" w:sz="0" w:space="0" w:color="auto"/>
                      </w:divBdr>
                      <w:divsChild>
                        <w:div w:id="1533222038">
                          <w:marLeft w:val="0"/>
                          <w:marRight w:val="0"/>
                          <w:marTop w:val="0"/>
                          <w:marBottom w:val="0"/>
                          <w:divBdr>
                            <w:top w:val="none" w:sz="0" w:space="0" w:color="auto"/>
                            <w:left w:val="none" w:sz="0" w:space="0" w:color="auto"/>
                            <w:bottom w:val="none" w:sz="0" w:space="0" w:color="auto"/>
                            <w:right w:val="none" w:sz="0" w:space="0" w:color="auto"/>
                          </w:divBdr>
                        </w:div>
                        <w:div w:id="1822386508">
                          <w:marLeft w:val="0"/>
                          <w:marRight w:val="0"/>
                          <w:marTop w:val="0"/>
                          <w:marBottom w:val="0"/>
                          <w:divBdr>
                            <w:top w:val="none" w:sz="0" w:space="0" w:color="auto"/>
                            <w:left w:val="none" w:sz="0" w:space="0" w:color="auto"/>
                            <w:bottom w:val="none" w:sz="0" w:space="0" w:color="auto"/>
                            <w:right w:val="none" w:sz="0" w:space="0" w:color="auto"/>
                          </w:divBdr>
                        </w:div>
                      </w:divsChild>
                    </w:div>
                    <w:div w:id="829175070">
                      <w:marLeft w:val="1650"/>
                      <w:marRight w:val="0"/>
                      <w:marTop w:val="0"/>
                      <w:marBottom w:val="0"/>
                      <w:divBdr>
                        <w:top w:val="none" w:sz="0" w:space="0" w:color="auto"/>
                        <w:left w:val="none" w:sz="0" w:space="0" w:color="auto"/>
                        <w:bottom w:val="none" w:sz="0" w:space="0" w:color="auto"/>
                        <w:right w:val="none" w:sz="0" w:space="0" w:color="auto"/>
                      </w:divBdr>
                      <w:divsChild>
                        <w:div w:id="24064615">
                          <w:marLeft w:val="0"/>
                          <w:marRight w:val="0"/>
                          <w:marTop w:val="0"/>
                          <w:marBottom w:val="0"/>
                          <w:divBdr>
                            <w:top w:val="none" w:sz="0" w:space="0" w:color="auto"/>
                            <w:left w:val="none" w:sz="0" w:space="0" w:color="auto"/>
                            <w:bottom w:val="none" w:sz="0" w:space="0" w:color="auto"/>
                            <w:right w:val="none" w:sz="0" w:space="0" w:color="auto"/>
                          </w:divBdr>
                        </w:div>
                        <w:div w:id="1810201386">
                          <w:marLeft w:val="0"/>
                          <w:marRight w:val="0"/>
                          <w:marTop w:val="0"/>
                          <w:marBottom w:val="0"/>
                          <w:divBdr>
                            <w:top w:val="none" w:sz="0" w:space="0" w:color="auto"/>
                            <w:left w:val="none" w:sz="0" w:space="0" w:color="auto"/>
                            <w:bottom w:val="none" w:sz="0" w:space="0" w:color="auto"/>
                            <w:right w:val="none" w:sz="0" w:space="0" w:color="auto"/>
                          </w:divBdr>
                        </w:div>
                      </w:divsChild>
                    </w:div>
                    <w:div w:id="994181888">
                      <w:marLeft w:val="1650"/>
                      <w:marRight w:val="0"/>
                      <w:marTop w:val="0"/>
                      <w:marBottom w:val="0"/>
                      <w:divBdr>
                        <w:top w:val="none" w:sz="0" w:space="0" w:color="auto"/>
                        <w:left w:val="none" w:sz="0" w:space="0" w:color="auto"/>
                        <w:bottom w:val="none" w:sz="0" w:space="0" w:color="auto"/>
                        <w:right w:val="none" w:sz="0" w:space="0" w:color="auto"/>
                      </w:divBdr>
                      <w:divsChild>
                        <w:div w:id="987056835">
                          <w:marLeft w:val="0"/>
                          <w:marRight w:val="0"/>
                          <w:marTop w:val="0"/>
                          <w:marBottom w:val="0"/>
                          <w:divBdr>
                            <w:top w:val="none" w:sz="0" w:space="0" w:color="auto"/>
                            <w:left w:val="none" w:sz="0" w:space="0" w:color="auto"/>
                            <w:bottom w:val="none" w:sz="0" w:space="0" w:color="auto"/>
                            <w:right w:val="none" w:sz="0" w:space="0" w:color="auto"/>
                          </w:divBdr>
                        </w:div>
                        <w:div w:id="1012143371">
                          <w:marLeft w:val="0"/>
                          <w:marRight w:val="0"/>
                          <w:marTop w:val="0"/>
                          <w:marBottom w:val="0"/>
                          <w:divBdr>
                            <w:top w:val="none" w:sz="0" w:space="0" w:color="auto"/>
                            <w:left w:val="none" w:sz="0" w:space="0" w:color="auto"/>
                            <w:bottom w:val="none" w:sz="0" w:space="0" w:color="auto"/>
                            <w:right w:val="none" w:sz="0" w:space="0" w:color="auto"/>
                          </w:divBdr>
                        </w:div>
                      </w:divsChild>
                    </w:div>
                    <w:div w:id="1039008437">
                      <w:marLeft w:val="0"/>
                      <w:marRight w:val="0"/>
                      <w:marTop w:val="0"/>
                      <w:marBottom w:val="0"/>
                      <w:divBdr>
                        <w:top w:val="none" w:sz="0" w:space="0" w:color="auto"/>
                        <w:left w:val="none" w:sz="0" w:space="0" w:color="auto"/>
                        <w:bottom w:val="none" w:sz="0" w:space="0" w:color="auto"/>
                        <w:right w:val="none" w:sz="0" w:space="0" w:color="auto"/>
                      </w:divBdr>
                    </w:div>
                    <w:div w:id="1289118850">
                      <w:marLeft w:val="1650"/>
                      <w:marRight w:val="0"/>
                      <w:marTop w:val="0"/>
                      <w:marBottom w:val="0"/>
                      <w:divBdr>
                        <w:top w:val="none" w:sz="0" w:space="0" w:color="auto"/>
                        <w:left w:val="none" w:sz="0" w:space="0" w:color="auto"/>
                        <w:bottom w:val="none" w:sz="0" w:space="0" w:color="auto"/>
                        <w:right w:val="none" w:sz="0" w:space="0" w:color="auto"/>
                      </w:divBdr>
                      <w:divsChild>
                        <w:div w:id="1376925705">
                          <w:marLeft w:val="0"/>
                          <w:marRight w:val="0"/>
                          <w:marTop w:val="0"/>
                          <w:marBottom w:val="0"/>
                          <w:divBdr>
                            <w:top w:val="none" w:sz="0" w:space="0" w:color="auto"/>
                            <w:left w:val="none" w:sz="0" w:space="0" w:color="auto"/>
                            <w:bottom w:val="none" w:sz="0" w:space="0" w:color="auto"/>
                            <w:right w:val="none" w:sz="0" w:space="0" w:color="auto"/>
                          </w:divBdr>
                        </w:div>
                        <w:div w:id="1444491833">
                          <w:marLeft w:val="0"/>
                          <w:marRight w:val="0"/>
                          <w:marTop w:val="0"/>
                          <w:marBottom w:val="0"/>
                          <w:divBdr>
                            <w:top w:val="none" w:sz="0" w:space="0" w:color="auto"/>
                            <w:left w:val="none" w:sz="0" w:space="0" w:color="auto"/>
                            <w:bottom w:val="none" w:sz="0" w:space="0" w:color="auto"/>
                            <w:right w:val="none" w:sz="0" w:space="0" w:color="auto"/>
                          </w:divBdr>
                        </w:div>
                      </w:divsChild>
                    </w:div>
                    <w:div w:id="1291087808">
                      <w:marLeft w:val="1650"/>
                      <w:marRight w:val="0"/>
                      <w:marTop w:val="0"/>
                      <w:marBottom w:val="0"/>
                      <w:divBdr>
                        <w:top w:val="none" w:sz="0" w:space="0" w:color="auto"/>
                        <w:left w:val="none" w:sz="0" w:space="0" w:color="auto"/>
                        <w:bottom w:val="none" w:sz="0" w:space="0" w:color="auto"/>
                        <w:right w:val="none" w:sz="0" w:space="0" w:color="auto"/>
                      </w:divBdr>
                      <w:divsChild>
                        <w:div w:id="70588739">
                          <w:marLeft w:val="0"/>
                          <w:marRight w:val="0"/>
                          <w:marTop w:val="0"/>
                          <w:marBottom w:val="0"/>
                          <w:divBdr>
                            <w:top w:val="none" w:sz="0" w:space="0" w:color="auto"/>
                            <w:left w:val="none" w:sz="0" w:space="0" w:color="auto"/>
                            <w:bottom w:val="none" w:sz="0" w:space="0" w:color="auto"/>
                            <w:right w:val="none" w:sz="0" w:space="0" w:color="auto"/>
                          </w:divBdr>
                        </w:div>
                        <w:div w:id="1589270209">
                          <w:marLeft w:val="0"/>
                          <w:marRight w:val="0"/>
                          <w:marTop w:val="0"/>
                          <w:marBottom w:val="0"/>
                          <w:divBdr>
                            <w:top w:val="none" w:sz="0" w:space="0" w:color="auto"/>
                            <w:left w:val="none" w:sz="0" w:space="0" w:color="auto"/>
                            <w:bottom w:val="none" w:sz="0" w:space="0" w:color="auto"/>
                            <w:right w:val="none" w:sz="0" w:space="0" w:color="auto"/>
                          </w:divBdr>
                        </w:div>
                      </w:divsChild>
                    </w:div>
                    <w:div w:id="1417288520">
                      <w:marLeft w:val="0"/>
                      <w:marRight w:val="0"/>
                      <w:marTop w:val="0"/>
                      <w:marBottom w:val="0"/>
                      <w:divBdr>
                        <w:top w:val="none" w:sz="0" w:space="0" w:color="auto"/>
                        <w:left w:val="none" w:sz="0" w:space="0" w:color="auto"/>
                        <w:bottom w:val="none" w:sz="0" w:space="0" w:color="auto"/>
                        <w:right w:val="none" w:sz="0" w:space="0" w:color="auto"/>
                      </w:divBdr>
                    </w:div>
                    <w:div w:id="1438715604">
                      <w:marLeft w:val="0"/>
                      <w:marRight w:val="0"/>
                      <w:marTop w:val="0"/>
                      <w:marBottom w:val="0"/>
                      <w:divBdr>
                        <w:top w:val="none" w:sz="0" w:space="0" w:color="auto"/>
                        <w:left w:val="none" w:sz="0" w:space="0" w:color="auto"/>
                        <w:bottom w:val="none" w:sz="0" w:space="0" w:color="auto"/>
                        <w:right w:val="none" w:sz="0" w:space="0" w:color="auto"/>
                      </w:divBdr>
                    </w:div>
                    <w:div w:id="1522351283">
                      <w:marLeft w:val="1650"/>
                      <w:marRight w:val="0"/>
                      <w:marTop w:val="0"/>
                      <w:marBottom w:val="0"/>
                      <w:divBdr>
                        <w:top w:val="none" w:sz="0" w:space="0" w:color="auto"/>
                        <w:left w:val="none" w:sz="0" w:space="0" w:color="auto"/>
                        <w:bottom w:val="none" w:sz="0" w:space="0" w:color="auto"/>
                        <w:right w:val="none" w:sz="0" w:space="0" w:color="auto"/>
                      </w:divBdr>
                      <w:divsChild>
                        <w:div w:id="114100307">
                          <w:marLeft w:val="0"/>
                          <w:marRight w:val="0"/>
                          <w:marTop w:val="0"/>
                          <w:marBottom w:val="0"/>
                          <w:divBdr>
                            <w:top w:val="none" w:sz="0" w:space="0" w:color="auto"/>
                            <w:left w:val="none" w:sz="0" w:space="0" w:color="auto"/>
                            <w:bottom w:val="none" w:sz="0" w:space="0" w:color="auto"/>
                            <w:right w:val="none" w:sz="0" w:space="0" w:color="auto"/>
                          </w:divBdr>
                        </w:div>
                        <w:div w:id="309750481">
                          <w:marLeft w:val="0"/>
                          <w:marRight w:val="0"/>
                          <w:marTop w:val="0"/>
                          <w:marBottom w:val="0"/>
                          <w:divBdr>
                            <w:top w:val="none" w:sz="0" w:space="0" w:color="auto"/>
                            <w:left w:val="none" w:sz="0" w:space="0" w:color="auto"/>
                            <w:bottom w:val="none" w:sz="0" w:space="0" w:color="auto"/>
                            <w:right w:val="none" w:sz="0" w:space="0" w:color="auto"/>
                          </w:divBdr>
                        </w:div>
                      </w:divsChild>
                    </w:div>
                    <w:div w:id="1731952232">
                      <w:marLeft w:val="1650"/>
                      <w:marRight w:val="0"/>
                      <w:marTop w:val="0"/>
                      <w:marBottom w:val="0"/>
                      <w:divBdr>
                        <w:top w:val="none" w:sz="0" w:space="0" w:color="auto"/>
                        <w:left w:val="none" w:sz="0" w:space="0" w:color="auto"/>
                        <w:bottom w:val="none" w:sz="0" w:space="0" w:color="auto"/>
                        <w:right w:val="none" w:sz="0" w:space="0" w:color="auto"/>
                      </w:divBdr>
                      <w:divsChild>
                        <w:div w:id="975260580">
                          <w:marLeft w:val="0"/>
                          <w:marRight w:val="0"/>
                          <w:marTop w:val="0"/>
                          <w:marBottom w:val="0"/>
                          <w:divBdr>
                            <w:top w:val="none" w:sz="0" w:space="0" w:color="auto"/>
                            <w:left w:val="none" w:sz="0" w:space="0" w:color="auto"/>
                            <w:bottom w:val="none" w:sz="0" w:space="0" w:color="auto"/>
                            <w:right w:val="none" w:sz="0" w:space="0" w:color="auto"/>
                          </w:divBdr>
                        </w:div>
                        <w:div w:id="1966959519">
                          <w:marLeft w:val="0"/>
                          <w:marRight w:val="0"/>
                          <w:marTop w:val="0"/>
                          <w:marBottom w:val="0"/>
                          <w:divBdr>
                            <w:top w:val="none" w:sz="0" w:space="0" w:color="auto"/>
                            <w:left w:val="none" w:sz="0" w:space="0" w:color="auto"/>
                            <w:bottom w:val="none" w:sz="0" w:space="0" w:color="auto"/>
                            <w:right w:val="none" w:sz="0" w:space="0" w:color="auto"/>
                          </w:divBdr>
                        </w:div>
                      </w:divsChild>
                    </w:div>
                    <w:div w:id="1794978450">
                      <w:marLeft w:val="0"/>
                      <w:marRight w:val="0"/>
                      <w:marTop w:val="0"/>
                      <w:marBottom w:val="0"/>
                      <w:divBdr>
                        <w:top w:val="none" w:sz="0" w:space="0" w:color="auto"/>
                        <w:left w:val="none" w:sz="0" w:space="0" w:color="auto"/>
                        <w:bottom w:val="none" w:sz="0" w:space="0" w:color="auto"/>
                        <w:right w:val="none" w:sz="0" w:space="0" w:color="auto"/>
                      </w:divBdr>
                    </w:div>
                    <w:div w:id="21452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2802">
      <w:bodyDiv w:val="1"/>
      <w:marLeft w:val="0"/>
      <w:marRight w:val="0"/>
      <w:marTop w:val="0"/>
      <w:marBottom w:val="0"/>
      <w:divBdr>
        <w:top w:val="none" w:sz="0" w:space="0" w:color="auto"/>
        <w:left w:val="none" w:sz="0" w:space="0" w:color="auto"/>
        <w:bottom w:val="none" w:sz="0" w:space="0" w:color="auto"/>
        <w:right w:val="none" w:sz="0" w:space="0" w:color="auto"/>
      </w:divBdr>
      <w:divsChild>
        <w:div w:id="90904716">
          <w:marLeft w:val="0"/>
          <w:marRight w:val="0"/>
          <w:marTop w:val="0"/>
          <w:marBottom w:val="0"/>
          <w:divBdr>
            <w:top w:val="none" w:sz="0" w:space="0" w:color="auto"/>
            <w:left w:val="none" w:sz="0" w:space="0" w:color="auto"/>
            <w:bottom w:val="none" w:sz="0" w:space="0" w:color="auto"/>
            <w:right w:val="none" w:sz="0" w:space="0" w:color="auto"/>
          </w:divBdr>
          <w:divsChild>
            <w:div w:id="1625424726">
              <w:marLeft w:val="0"/>
              <w:marRight w:val="0"/>
              <w:marTop w:val="0"/>
              <w:marBottom w:val="0"/>
              <w:divBdr>
                <w:top w:val="none" w:sz="0" w:space="0" w:color="auto"/>
                <w:left w:val="none" w:sz="0" w:space="0" w:color="auto"/>
                <w:bottom w:val="none" w:sz="0" w:space="0" w:color="auto"/>
                <w:right w:val="none" w:sz="0" w:space="0" w:color="auto"/>
              </w:divBdr>
              <w:divsChild>
                <w:div w:id="4381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1580">
      <w:bodyDiv w:val="1"/>
      <w:marLeft w:val="0"/>
      <w:marRight w:val="0"/>
      <w:marTop w:val="0"/>
      <w:marBottom w:val="0"/>
      <w:divBdr>
        <w:top w:val="none" w:sz="0" w:space="0" w:color="auto"/>
        <w:left w:val="none" w:sz="0" w:space="0" w:color="auto"/>
        <w:bottom w:val="none" w:sz="0" w:space="0" w:color="auto"/>
        <w:right w:val="none" w:sz="0" w:space="0" w:color="auto"/>
      </w:divBdr>
      <w:divsChild>
        <w:div w:id="1583874599">
          <w:marLeft w:val="0"/>
          <w:marRight w:val="0"/>
          <w:marTop w:val="0"/>
          <w:marBottom w:val="240"/>
          <w:divBdr>
            <w:top w:val="none" w:sz="0" w:space="0" w:color="auto"/>
            <w:left w:val="none" w:sz="0" w:space="0" w:color="auto"/>
            <w:bottom w:val="none" w:sz="0" w:space="0" w:color="auto"/>
            <w:right w:val="none" w:sz="0" w:space="0" w:color="auto"/>
          </w:divBdr>
          <w:divsChild>
            <w:div w:id="393547542">
              <w:marLeft w:val="0"/>
              <w:marRight w:val="0"/>
              <w:marTop w:val="0"/>
              <w:marBottom w:val="0"/>
              <w:divBdr>
                <w:top w:val="none" w:sz="0" w:space="0" w:color="auto"/>
                <w:left w:val="none" w:sz="0" w:space="0" w:color="auto"/>
                <w:bottom w:val="none" w:sz="0" w:space="0" w:color="auto"/>
                <w:right w:val="none" w:sz="0" w:space="0" w:color="auto"/>
              </w:divBdr>
              <w:divsChild>
                <w:div w:id="19434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0288">
          <w:marLeft w:val="0"/>
          <w:marRight w:val="0"/>
          <w:marTop w:val="0"/>
          <w:marBottom w:val="0"/>
          <w:divBdr>
            <w:top w:val="none" w:sz="0" w:space="0" w:color="auto"/>
            <w:left w:val="none" w:sz="0" w:space="0" w:color="auto"/>
            <w:bottom w:val="none" w:sz="0" w:space="0" w:color="auto"/>
            <w:right w:val="none" w:sz="0" w:space="0" w:color="auto"/>
          </w:divBdr>
          <w:divsChild>
            <w:div w:id="1620841180">
              <w:marLeft w:val="0"/>
              <w:marRight w:val="0"/>
              <w:marTop w:val="0"/>
              <w:marBottom w:val="0"/>
              <w:divBdr>
                <w:top w:val="none" w:sz="0" w:space="0" w:color="auto"/>
                <w:left w:val="none" w:sz="0" w:space="0" w:color="auto"/>
                <w:bottom w:val="none" w:sz="0" w:space="0" w:color="auto"/>
                <w:right w:val="none" w:sz="0" w:space="0" w:color="auto"/>
              </w:divBdr>
              <w:divsChild>
                <w:div w:id="404034464">
                  <w:marLeft w:val="0"/>
                  <w:marRight w:val="0"/>
                  <w:marTop w:val="0"/>
                  <w:marBottom w:val="0"/>
                  <w:divBdr>
                    <w:top w:val="none" w:sz="0" w:space="0" w:color="auto"/>
                    <w:left w:val="none" w:sz="0" w:space="0" w:color="auto"/>
                    <w:bottom w:val="none" w:sz="0" w:space="0" w:color="auto"/>
                    <w:right w:val="none" w:sz="0" w:space="0" w:color="auto"/>
                  </w:divBdr>
                  <w:divsChild>
                    <w:div w:id="242955291">
                      <w:marLeft w:val="0"/>
                      <w:marRight w:val="0"/>
                      <w:marTop w:val="0"/>
                      <w:marBottom w:val="0"/>
                      <w:divBdr>
                        <w:top w:val="none" w:sz="0" w:space="0" w:color="auto"/>
                        <w:left w:val="none" w:sz="0" w:space="0" w:color="auto"/>
                        <w:bottom w:val="none" w:sz="0" w:space="0" w:color="auto"/>
                        <w:right w:val="none" w:sz="0" w:space="0" w:color="auto"/>
                      </w:divBdr>
                      <w:divsChild>
                        <w:div w:id="1594317487">
                          <w:marLeft w:val="0"/>
                          <w:marRight w:val="0"/>
                          <w:marTop w:val="0"/>
                          <w:marBottom w:val="0"/>
                          <w:divBdr>
                            <w:top w:val="none" w:sz="0" w:space="0" w:color="auto"/>
                            <w:left w:val="none" w:sz="0" w:space="0" w:color="auto"/>
                            <w:bottom w:val="none" w:sz="0" w:space="0" w:color="auto"/>
                            <w:right w:val="none" w:sz="0" w:space="0" w:color="auto"/>
                          </w:divBdr>
                          <w:divsChild>
                            <w:div w:id="142239260">
                              <w:marLeft w:val="0"/>
                              <w:marRight w:val="0"/>
                              <w:marTop w:val="0"/>
                              <w:marBottom w:val="0"/>
                              <w:divBdr>
                                <w:top w:val="none" w:sz="0" w:space="0" w:color="auto"/>
                                <w:left w:val="none" w:sz="0" w:space="0" w:color="auto"/>
                                <w:bottom w:val="none" w:sz="0" w:space="0" w:color="auto"/>
                                <w:right w:val="none" w:sz="0" w:space="0" w:color="auto"/>
                              </w:divBdr>
                              <w:divsChild>
                                <w:div w:id="651645621">
                                  <w:marLeft w:val="180"/>
                                  <w:marRight w:val="0"/>
                                  <w:marTop w:val="0"/>
                                  <w:marBottom w:val="0"/>
                                  <w:divBdr>
                                    <w:top w:val="none" w:sz="0" w:space="0" w:color="auto"/>
                                    <w:left w:val="none" w:sz="0" w:space="0" w:color="auto"/>
                                    <w:bottom w:val="none" w:sz="0" w:space="0" w:color="auto"/>
                                    <w:right w:val="none" w:sz="0" w:space="0" w:color="auto"/>
                                  </w:divBdr>
                                  <w:divsChild>
                                    <w:div w:id="7438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61966">
      <w:bodyDiv w:val="1"/>
      <w:marLeft w:val="0"/>
      <w:marRight w:val="0"/>
      <w:marTop w:val="0"/>
      <w:marBottom w:val="0"/>
      <w:divBdr>
        <w:top w:val="none" w:sz="0" w:space="0" w:color="auto"/>
        <w:left w:val="none" w:sz="0" w:space="0" w:color="auto"/>
        <w:bottom w:val="none" w:sz="0" w:space="0" w:color="auto"/>
        <w:right w:val="none" w:sz="0" w:space="0" w:color="auto"/>
      </w:divBdr>
      <w:divsChild>
        <w:div w:id="689795418">
          <w:marLeft w:val="0"/>
          <w:marRight w:val="0"/>
          <w:marTop w:val="0"/>
          <w:marBottom w:val="0"/>
          <w:divBdr>
            <w:top w:val="none" w:sz="0" w:space="0" w:color="auto"/>
            <w:left w:val="none" w:sz="0" w:space="0" w:color="auto"/>
            <w:bottom w:val="none" w:sz="0" w:space="0" w:color="auto"/>
            <w:right w:val="none" w:sz="0" w:space="0" w:color="auto"/>
          </w:divBdr>
          <w:divsChild>
            <w:div w:id="1489441547">
              <w:marLeft w:val="0"/>
              <w:marRight w:val="0"/>
              <w:marTop w:val="0"/>
              <w:marBottom w:val="0"/>
              <w:divBdr>
                <w:top w:val="none" w:sz="0" w:space="0" w:color="auto"/>
                <w:left w:val="none" w:sz="0" w:space="0" w:color="auto"/>
                <w:bottom w:val="none" w:sz="0" w:space="0" w:color="auto"/>
                <w:right w:val="none" w:sz="0" w:space="0" w:color="auto"/>
              </w:divBdr>
              <w:divsChild>
                <w:div w:id="11155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5096">
      <w:bodyDiv w:val="1"/>
      <w:marLeft w:val="0"/>
      <w:marRight w:val="0"/>
      <w:marTop w:val="0"/>
      <w:marBottom w:val="0"/>
      <w:divBdr>
        <w:top w:val="none" w:sz="0" w:space="0" w:color="auto"/>
        <w:left w:val="none" w:sz="0" w:space="0" w:color="auto"/>
        <w:bottom w:val="none" w:sz="0" w:space="0" w:color="auto"/>
        <w:right w:val="none" w:sz="0" w:space="0" w:color="auto"/>
      </w:divBdr>
      <w:divsChild>
        <w:div w:id="191457215">
          <w:marLeft w:val="0"/>
          <w:marRight w:val="0"/>
          <w:marTop w:val="0"/>
          <w:marBottom w:val="0"/>
          <w:divBdr>
            <w:top w:val="none" w:sz="0" w:space="0" w:color="auto"/>
            <w:left w:val="none" w:sz="0" w:space="0" w:color="auto"/>
            <w:bottom w:val="none" w:sz="0" w:space="0" w:color="auto"/>
            <w:right w:val="none" w:sz="0" w:space="0" w:color="auto"/>
          </w:divBdr>
          <w:divsChild>
            <w:div w:id="1200046849">
              <w:marLeft w:val="0"/>
              <w:marRight w:val="0"/>
              <w:marTop w:val="0"/>
              <w:marBottom w:val="0"/>
              <w:divBdr>
                <w:top w:val="none" w:sz="0" w:space="0" w:color="auto"/>
                <w:left w:val="none" w:sz="0" w:space="0" w:color="auto"/>
                <w:bottom w:val="none" w:sz="0" w:space="0" w:color="auto"/>
                <w:right w:val="none" w:sz="0" w:space="0" w:color="auto"/>
              </w:divBdr>
              <w:divsChild>
                <w:div w:id="19731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90659">
      <w:bodyDiv w:val="1"/>
      <w:marLeft w:val="0"/>
      <w:marRight w:val="0"/>
      <w:marTop w:val="0"/>
      <w:marBottom w:val="0"/>
      <w:divBdr>
        <w:top w:val="none" w:sz="0" w:space="0" w:color="auto"/>
        <w:left w:val="none" w:sz="0" w:space="0" w:color="auto"/>
        <w:bottom w:val="none" w:sz="0" w:space="0" w:color="auto"/>
        <w:right w:val="none" w:sz="0" w:space="0" w:color="auto"/>
      </w:divBdr>
    </w:div>
    <w:div w:id="905922566">
      <w:bodyDiv w:val="1"/>
      <w:marLeft w:val="0"/>
      <w:marRight w:val="0"/>
      <w:marTop w:val="0"/>
      <w:marBottom w:val="0"/>
      <w:divBdr>
        <w:top w:val="none" w:sz="0" w:space="0" w:color="auto"/>
        <w:left w:val="none" w:sz="0" w:space="0" w:color="auto"/>
        <w:bottom w:val="none" w:sz="0" w:space="0" w:color="auto"/>
        <w:right w:val="none" w:sz="0" w:space="0" w:color="auto"/>
      </w:divBdr>
    </w:div>
    <w:div w:id="924345435">
      <w:bodyDiv w:val="1"/>
      <w:marLeft w:val="0"/>
      <w:marRight w:val="0"/>
      <w:marTop w:val="0"/>
      <w:marBottom w:val="0"/>
      <w:divBdr>
        <w:top w:val="none" w:sz="0" w:space="0" w:color="auto"/>
        <w:left w:val="none" w:sz="0" w:space="0" w:color="auto"/>
        <w:bottom w:val="none" w:sz="0" w:space="0" w:color="auto"/>
        <w:right w:val="none" w:sz="0" w:space="0" w:color="auto"/>
      </w:divBdr>
    </w:div>
    <w:div w:id="994643311">
      <w:bodyDiv w:val="1"/>
      <w:marLeft w:val="0"/>
      <w:marRight w:val="0"/>
      <w:marTop w:val="0"/>
      <w:marBottom w:val="0"/>
      <w:divBdr>
        <w:top w:val="none" w:sz="0" w:space="0" w:color="auto"/>
        <w:left w:val="none" w:sz="0" w:space="0" w:color="auto"/>
        <w:bottom w:val="none" w:sz="0" w:space="0" w:color="auto"/>
        <w:right w:val="none" w:sz="0" w:space="0" w:color="auto"/>
      </w:divBdr>
      <w:divsChild>
        <w:div w:id="1081029527">
          <w:marLeft w:val="0"/>
          <w:marRight w:val="0"/>
          <w:marTop w:val="0"/>
          <w:marBottom w:val="0"/>
          <w:divBdr>
            <w:top w:val="none" w:sz="0" w:space="0" w:color="auto"/>
            <w:left w:val="none" w:sz="0" w:space="0" w:color="auto"/>
            <w:bottom w:val="none" w:sz="0" w:space="0" w:color="auto"/>
            <w:right w:val="none" w:sz="0" w:space="0" w:color="auto"/>
          </w:divBdr>
          <w:divsChild>
            <w:div w:id="1265647272">
              <w:marLeft w:val="0"/>
              <w:marRight w:val="0"/>
              <w:marTop w:val="0"/>
              <w:marBottom w:val="0"/>
              <w:divBdr>
                <w:top w:val="none" w:sz="0" w:space="0" w:color="auto"/>
                <w:left w:val="none" w:sz="0" w:space="0" w:color="auto"/>
                <w:bottom w:val="none" w:sz="0" w:space="0" w:color="auto"/>
                <w:right w:val="none" w:sz="0" w:space="0" w:color="auto"/>
              </w:divBdr>
              <w:divsChild>
                <w:div w:id="16347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79462">
      <w:bodyDiv w:val="1"/>
      <w:marLeft w:val="0"/>
      <w:marRight w:val="0"/>
      <w:marTop w:val="0"/>
      <w:marBottom w:val="0"/>
      <w:divBdr>
        <w:top w:val="none" w:sz="0" w:space="0" w:color="auto"/>
        <w:left w:val="none" w:sz="0" w:space="0" w:color="auto"/>
        <w:bottom w:val="none" w:sz="0" w:space="0" w:color="auto"/>
        <w:right w:val="none" w:sz="0" w:space="0" w:color="auto"/>
      </w:divBdr>
      <w:divsChild>
        <w:div w:id="1808401169">
          <w:marLeft w:val="0"/>
          <w:marRight w:val="0"/>
          <w:marTop w:val="0"/>
          <w:marBottom w:val="0"/>
          <w:divBdr>
            <w:top w:val="none" w:sz="0" w:space="0" w:color="auto"/>
            <w:left w:val="none" w:sz="0" w:space="0" w:color="auto"/>
            <w:bottom w:val="none" w:sz="0" w:space="0" w:color="auto"/>
            <w:right w:val="none" w:sz="0" w:space="0" w:color="auto"/>
          </w:divBdr>
          <w:divsChild>
            <w:div w:id="1164126540">
              <w:marLeft w:val="0"/>
              <w:marRight w:val="0"/>
              <w:marTop w:val="0"/>
              <w:marBottom w:val="0"/>
              <w:divBdr>
                <w:top w:val="none" w:sz="0" w:space="0" w:color="auto"/>
                <w:left w:val="none" w:sz="0" w:space="0" w:color="auto"/>
                <w:bottom w:val="none" w:sz="0" w:space="0" w:color="auto"/>
                <w:right w:val="none" w:sz="0" w:space="0" w:color="auto"/>
              </w:divBdr>
              <w:divsChild>
                <w:div w:id="20852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0701">
      <w:bodyDiv w:val="1"/>
      <w:marLeft w:val="0"/>
      <w:marRight w:val="0"/>
      <w:marTop w:val="0"/>
      <w:marBottom w:val="0"/>
      <w:divBdr>
        <w:top w:val="none" w:sz="0" w:space="0" w:color="auto"/>
        <w:left w:val="none" w:sz="0" w:space="0" w:color="auto"/>
        <w:bottom w:val="none" w:sz="0" w:space="0" w:color="auto"/>
        <w:right w:val="none" w:sz="0" w:space="0" w:color="auto"/>
      </w:divBdr>
      <w:divsChild>
        <w:div w:id="284509527">
          <w:marLeft w:val="0"/>
          <w:marRight w:val="0"/>
          <w:marTop w:val="0"/>
          <w:marBottom w:val="0"/>
          <w:divBdr>
            <w:top w:val="none" w:sz="0" w:space="0" w:color="auto"/>
            <w:left w:val="none" w:sz="0" w:space="0" w:color="auto"/>
            <w:bottom w:val="none" w:sz="0" w:space="0" w:color="auto"/>
            <w:right w:val="none" w:sz="0" w:space="0" w:color="auto"/>
          </w:divBdr>
          <w:divsChild>
            <w:div w:id="137311142">
              <w:marLeft w:val="0"/>
              <w:marRight w:val="0"/>
              <w:marTop w:val="0"/>
              <w:marBottom w:val="0"/>
              <w:divBdr>
                <w:top w:val="none" w:sz="0" w:space="0" w:color="auto"/>
                <w:left w:val="none" w:sz="0" w:space="0" w:color="auto"/>
                <w:bottom w:val="none" w:sz="0" w:space="0" w:color="auto"/>
                <w:right w:val="none" w:sz="0" w:space="0" w:color="auto"/>
              </w:divBdr>
              <w:divsChild>
                <w:div w:id="7977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4500">
      <w:bodyDiv w:val="1"/>
      <w:marLeft w:val="0"/>
      <w:marRight w:val="0"/>
      <w:marTop w:val="0"/>
      <w:marBottom w:val="0"/>
      <w:divBdr>
        <w:top w:val="none" w:sz="0" w:space="0" w:color="auto"/>
        <w:left w:val="none" w:sz="0" w:space="0" w:color="auto"/>
        <w:bottom w:val="none" w:sz="0" w:space="0" w:color="auto"/>
        <w:right w:val="none" w:sz="0" w:space="0" w:color="auto"/>
      </w:divBdr>
      <w:divsChild>
        <w:div w:id="1550678750">
          <w:marLeft w:val="0"/>
          <w:marRight w:val="0"/>
          <w:marTop w:val="0"/>
          <w:marBottom w:val="0"/>
          <w:divBdr>
            <w:top w:val="none" w:sz="0" w:space="0" w:color="auto"/>
            <w:left w:val="none" w:sz="0" w:space="0" w:color="auto"/>
            <w:bottom w:val="none" w:sz="0" w:space="0" w:color="auto"/>
            <w:right w:val="none" w:sz="0" w:space="0" w:color="auto"/>
          </w:divBdr>
          <w:divsChild>
            <w:div w:id="323047422">
              <w:marLeft w:val="0"/>
              <w:marRight w:val="0"/>
              <w:marTop w:val="0"/>
              <w:marBottom w:val="0"/>
              <w:divBdr>
                <w:top w:val="none" w:sz="0" w:space="0" w:color="auto"/>
                <w:left w:val="none" w:sz="0" w:space="0" w:color="auto"/>
                <w:bottom w:val="none" w:sz="0" w:space="0" w:color="auto"/>
                <w:right w:val="none" w:sz="0" w:space="0" w:color="auto"/>
              </w:divBdr>
              <w:divsChild>
                <w:div w:id="944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66169">
      <w:bodyDiv w:val="1"/>
      <w:marLeft w:val="0"/>
      <w:marRight w:val="0"/>
      <w:marTop w:val="0"/>
      <w:marBottom w:val="0"/>
      <w:divBdr>
        <w:top w:val="none" w:sz="0" w:space="0" w:color="auto"/>
        <w:left w:val="none" w:sz="0" w:space="0" w:color="auto"/>
        <w:bottom w:val="none" w:sz="0" w:space="0" w:color="auto"/>
        <w:right w:val="none" w:sz="0" w:space="0" w:color="auto"/>
      </w:divBdr>
    </w:div>
    <w:div w:id="1201283468">
      <w:bodyDiv w:val="1"/>
      <w:marLeft w:val="0"/>
      <w:marRight w:val="0"/>
      <w:marTop w:val="0"/>
      <w:marBottom w:val="0"/>
      <w:divBdr>
        <w:top w:val="none" w:sz="0" w:space="0" w:color="auto"/>
        <w:left w:val="none" w:sz="0" w:space="0" w:color="auto"/>
        <w:bottom w:val="none" w:sz="0" w:space="0" w:color="auto"/>
        <w:right w:val="none" w:sz="0" w:space="0" w:color="auto"/>
      </w:divBdr>
      <w:divsChild>
        <w:div w:id="1970430183">
          <w:marLeft w:val="0"/>
          <w:marRight w:val="0"/>
          <w:marTop w:val="0"/>
          <w:marBottom w:val="0"/>
          <w:divBdr>
            <w:top w:val="none" w:sz="0" w:space="0" w:color="auto"/>
            <w:left w:val="none" w:sz="0" w:space="0" w:color="auto"/>
            <w:bottom w:val="none" w:sz="0" w:space="0" w:color="auto"/>
            <w:right w:val="none" w:sz="0" w:space="0" w:color="auto"/>
          </w:divBdr>
          <w:divsChild>
            <w:div w:id="904727099">
              <w:marLeft w:val="0"/>
              <w:marRight w:val="0"/>
              <w:marTop w:val="0"/>
              <w:marBottom w:val="0"/>
              <w:divBdr>
                <w:top w:val="none" w:sz="0" w:space="0" w:color="auto"/>
                <w:left w:val="none" w:sz="0" w:space="0" w:color="auto"/>
                <w:bottom w:val="none" w:sz="0" w:space="0" w:color="auto"/>
                <w:right w:val="none" w:sz="0" w:space="0" w:color="auto"/>
              </w:divBdr>
              <w:divsChild>
                <w:div w:id="1653943667">
                  <w:marLeft w:val="180"/>
                  <w:marRight w:val="0"/>
                  <w:marTop w:val="0"/>
                  <w:marBottom w:val="0"/>
                  <w:divBdr>
                    <w:top w:val="none" w:sz="0" w:space="0" w:color="auto"/>
                    <w:left w:val="none" w:sz="0" w:space="0" w:color="auto"/>
                    <w:bottom w:val="none" w:sz="0" w:space="0" w:color="auto"/>
                    <w:right w:val="none" w:sz="0" w:space="0" w:color="auto"/>
                  </w:divBdr>
                  <w:divsChild>
                    <w:div w:id="21202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269">
          <w:marLeft w:val="0"/>
          <w:marRight w:val="0"/>
          <w:marTop w:val="0"/>
          <w:marBottom w:val="0"/>
          <w:divBdr>
            <w:top w:val="none" w:sz="0" w:space="0" w:color="auto"/>
            <w:left w:val="none" w:sz="0" w:space="0" w:color="auto"/>
            <w:bottom w:val="none" w:sz="0" w:space="0" w:color="auto"/>
            <w:right w:val="none" w:sz="0" w:space="0" w:color="auto"/>
          </w:divBdr>
          <w:divsChild>
            <w:div w:id="1294360319">
              <w:marLeft w:val="0"/>
              <w:marRight w:val="0"/>
              <w:marTop w:val="0"/>
              <w:marBottom w:val="0"/>
              <w:divBdr>
                <w:top w:val="none" w:sz="0" w:space="0" w:color="auto"/>
                <w:left w:val="none" w:sz="0" w:space="0" w:color="auto"/>
                <w:bottom w:val="none" w:sz="0" w:space="0" w:color="auto"/>
                <w:right w:val="none" w:sz="0" w:space="0" w:color="auto"/>
              </w:divBdr>
              <w:divsChild>
                <w:div w:id="1936092563">
                  <w:marLeft w:val="180"/>
                  <w:marRight w:val="0"/>
                  <w:marTop w:val="0"/>
                  <w:marBottom w:val="0"/>
                  <w:divBdr>
                    <w:top w:val="none" w:sz="0" w:space="0" w:color="auto"/>
                    <w:left w:val="none" w:sz="0" w:space="0" w:color="auto"/>
                    <w:bottom w:val="none" w:sz="0" w:space="0" w:color="auto"/>
                    <w:right w:val="none" w:sz="0" w:space="0" w:color="auto"/>
                  </w:divBdr>
                  <w:divsChild>
                    <w:div w:id="8933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7711">
          <w:marLeft w:val="0"/>
          <w:marRight w:val="0"/>
          <w:marTop w:val="0"/>
          <w:marBottom w:val="0"/>
          <w:divBdr>
            <w:top w:val="none" w:sz="0" w:space="0" w:color="auto"/>
            <w:left w:val="none" w:sz="0" w:space="0" w:color="auto"/>
            <w:bottom w:val="none" w:sz="0" w:space="0" w:color="auto"/>
            <w:right w:val="none" w:sz="0" w:space="0" w:color="auto"/>
          </w:divBdr>
          <w:divsChild>
            <w:div w:id="315257278">
              <w:marLeft w:val="0"/>
              <w:marRight w:val="0"/>
              <w:marTop w:val="0"/>
              <w:marBottom w:val="0"/>
              <w:divBdr>
                <w:top w:val="none" w:sz="0" w:space="0" w:color="auto"/>
                <w:left w:val="none" w:sz="0" w:space="0" w:color="auto"/>
                <w:bottom w:val="none" w:sz="0" w:space="0" w:color="auto"/>
                <w:right w:val="none" w:sz="0" w:space="0" w:color="auto"/>
              </w:divBdr>
              <w:divsChild>
                <w:div w:id="288828062">
                  <w:marLeft w:val="180"/>
                  <w:marRight w:val="0"/>
                  <w:marTop w:val="0"/>
                  <w:marBottom w:val="0"/>
                  <w:divBdr>
                    <w:top w:val="none" w:sz="0" w:space="0" w:color="auto"/>
                    <w:left w:val="none" w:sz="0" w:space="0" w:color="auto"/>
                    <w:bottom w:val="none" w:sz="0" w:space="0" w:color="auto"/>
                    <w:right w:val="none" w:sz="0" w:space="0" w:color="auto"/>
                  </w:divBdr>
                  <w:divsChild>
                    <w:div w:id="18625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2920">
          <w:marLeft w:val="0"/>
          <w:marRight w:val="0"/>
          <w:marTop w:val="0"/>
          <w:marBottom w:val="0"/>
          <w:divBdr>
            <w:top w:val="none" w:sz="0" w:space="0" w:color="auto"/>
            <w:left w:val="none" w:sz="0" w:space="0" w:color="auto"/>
            <w:bottom w:val="none" w:sz="0" w:space="0" w:color="auto"/>
            <w:right w:val="none" w:sz="0" w:space="0" w:color="auto"/>
          </w:divBdr>
          <w:divsChild>
            <w:div w:id="868227394">
              <w:marLeft w:val="0"/>
              <w:marRight w:val="0"/>
              <w:marTop w:val="0"/>
              <w:marBottom w:val="0"/>
              <w:divBdr>
                <w:top w:val="none" w:sz="0" w:space="0" w:color="auto"/>
                <w:left w:val="none" w:sz="0" w:space="0" w:color="auto"/>
                <w:bottom w:val="none" w:sz="0" w:space="0" w:color="auto"/>
                <w:right w:val="none" w:sz="0" w:space="0" w:color="auto"/>
              </w:divBdr>
              <w:divsChild>
                <w:div w:id="1274442891">
                  <w:marLeft w:val="180"/>
                  <w:marRight w:val="0"/>
                  <w:marTop w:val="0"/>
                  <w:marBottom w:val="0"/>
                  <w:divBdr>
                    <w:top w:val="none" w:sz="0" w:space="0" w:color="auto"/>
                    <w:left w:val="none" w:sz="0" w:space="0" w:color="auto"/>
                    <w:bottom w:val="none" w:sz="0" w:space="0" w:color="auto"/>
                    <w:right w:val="none" w:sz="0" w:space="0" w:color="auto"/>
                  </w:divBdr>
                  <w:divsChild>
                    <w:div w:id="1123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103">
          <w:marLeft w:val="0"/>
          <w:marRight w:val="0"/>
          <w:marTop w:val="0"/>
          <w:marBottom w:val="0"/>
          <w:divBdr>
            <w:top w:val="none" w:sz="0" w:space="0" w:color="auto"/>
            <w:left w:val="none" w:sz="0" w:space="0" w:color="auto"/>
            <w:bottom w:val="none" w:sz="0" w:space="0" w:color="auto"/>
            <w:right w:val="none" w:sz="0" w:space="0" w:color="auto"/>
          </w:divBdr>
          <w:divsChild>
            <w:div w:id="1416511422">
              <w:marLeft w:val="0"/>
              <w:marRight w:val="0"/>
              <w:marTop w:val="0"/>
              <w:marBottom w:val="0"/>
              <w:divBdr>
                <w:top w:val="none" w:sz="0" w:space="0" w:color="auto"/>
                <w:left w:val="none" w:sz="0" w:space="0" w:color="auto"/>
                <w:bottom w:val="none" w:sz="0" w:space="0" w:color="auto"/>
                <w:right w:val="none" w:sz="0" w:space="0" w:color="auto"/>
              </w:divBdr>
              <w:divsChild>
                <w:div w:id="301884548">
                  <w:marLeft w:val="180"/>
                  <w:marRight w:val="0"/>
                  <w:marTop w:val="0"/>
                  <w:marBottom w:val="0"/>
                  <w:divBdr>
                    <w:top w:val="none" w:sz="0" w:space="0" w:color="auto"/>
                    <w:left w:val="none" w:sz="0" w:space="0" w:color="auto"/>
                    <w:bottom w:val="none" w:sz="0" w:space="0" w:color="auto"/>
                    <w:right w:val="none" w:sz="0" w:space="0" w:color="auto"/>
                  </w:divBdr>
                  <w:divsChild>
                    <w:div w:id="20839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5420">
          <w:marLeft w:val="0"/>
          <w:marRight w:val="0"/>
          <w:marTop w:val="0"/>
          <w:marBottom w:val="0"/>
          <w:divBdr>
            <w:top w:val="none" w:sz="0" w:space="0" w:color="auto"/>
            <w:left w:val="none" w:sz="0" w:space="0" w:color="auto"/>
            <w:bottom w:val="none" w:sz="0" w:space="0" w:color="auto"/>
            <w:right w:val="none" w:sz="0" w:space="0" w:color="auto"/>
          </w:divBdr>
          <w:divsChild>
            <w:div w:id="2105563680">
              <w:marLeft w:val="0"/>
              <w:marRight w:val="0"/>
              <w:marTop w:val="0"/>
              <w:marBottom w:val="0"/>
              <w:divBdr>
                <w:top w:val="none" w:sz="0" w:space="0" w:color="auto"/>
                <w:left w:val="none" w:sz="0" w:space="0" w:color="auto"/>
                <w:bottom w:val="none" w:sz="0" w:space="0" w:color="auto"/>
                <w:right w:val="none" w:sz="0" w:space="0" w:color="auto"/>
              </w:divBdr>
              <w:divsChild>
                <w:div w:id="63186489">
                  <w:marLeft w:val="180"/>
                  <w:marRight w:val="0"/>
                  <w:marTop w:val="0"/>
                  <w:marBottom w:val="0"/>
                  <w:divBdr>
                    <w:top w:val="none" w:sz="0" w:space="0" w:color="auto"/>
                    <w:left w:val="none" w:sz="0" w:space="0" w:color="auto"/>
                    <w:bottom w:val="none" w:sz="0" w:space="0" w:color="auto"/>
                    <w:right w:val="none" w:sz="0" w:space="0" w:color="auto"/>
                  </w:divBdr>
                  <w:divsChild>
                    <w:div w:id="14830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6037">
          <w:marLeft w:val="0"/>
          <w:marRight w:val="0"/>
          <w:marTop w:val="0"/>
          <w:marBottom w:val="0"/>
          <w:divBdr>
            <w:top w:val="none" w:sz="0" w:space="0" w:color="auto"/>
            <w:left w:val="none" w:sz="0" w:space="0" w:color="auto"/>
            <w:bottom w:val="none" w:sz="0" w:space="0" w:color="auto"/>
            <w:right w:val="none" w:sz="0" w:space="0" w:color="auto"/>
          </w:divBdr>
          <w:divsChild>
            <w:div w:id="1535774589">
              <w:marLeft w:val="0"/>
              <w:marRight w:val="0"/>
              <w:marTop w:val="0"/>
              <w:marBottom w:val="0"/>
              <w:divBdr>
                <w:top w:val="none" w:sz="0" w:space="0" w:color="auto"/>
                <w:left w:val="none" w:sz="0" w:space="0" w:color="auto"/>
                <w:bottom w:val="none" w:sz="0" w:space="0" w:color="auto"/>
                <w:right w:val="none" w:sz="0" w:space="0" w:color="auto"/>
              </w:divBdr>
              <w:divsChild>
                <w:div w:id="825704158">
                  <w:marLeft w:val="180"/>
                  <w:marRight w:val="0"/>
                  <w:marTop w:val="0"/>
                  <w:marBottom w:val="0"/>
                  <w:divBdr>
                    <w:top w:val="none" w:sz="0" w:space="0" w:color="auto"/>
                    <w:left w:val="none" w:sz="0" w:space="0" w:color="auto"/>
                    <w:bottom w:val="none" w:sz="0" w:space="0" w:color="auto"/>
                    <w:right w:val="none" w:sz="0" w:space="0" w:color="auto"/>
                  </w:divBdr>
                  <w:divsChild>
                    <w:div w:id="16328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7799">
          <w:marLeft w:val="0"/>
          <w:marRight w:val="0"/>
          <w:marTop w:val="0"/>
          <w:marBottom w:val="0"/>
          <w:divBdr>
            <w:top w:val="none" w:sz="0" w:space="0" w:color="auto"/>
            <w:left w:val="none" w:sz="0" w:space="0" w:color="auto"/>
            <w:bottom w:val="none" w:sz="0" w:space="0" w:color="auto"/>
            <w:right w:val="none" w:sz="0" w:space="0" w:color="auto"/>
          </w:divBdr>
          <w:divsChild>
            <w:div w:id="1445150053">
              <w:marLeft w:val="0"/>
              <w:marRight w:val="0"/>
              <w:marTop w:val="0"/>
              <w:marBottom w:val="0"/>
              <w:divBdr>
                <w:top w:val="none" w:sz="0" w:space="0" w:color="auto"/>
                <w:left w:val="none" w:sz="0" w:space="0" w:color="auto"/>
                <w:bottom w:val="none" w:sz="0" w:space="0" w:color="auto"/>
                <w:right w:val="none" w:sz="0" w:space="0" w:color="auto"/>
              </w:divBdr>
              <w:divsChild>
                <w:div w:id="935795482">
                  <w:marLeft w:val="180"/>
                  <w:marRight w:val="0"/>
                  <w:marTop w:val="0"/>
                  <w:marBottom w:val="0"/>
                  <w:divBdr>
                    <w:top w:val="none" w:sz="0" w:space="0" w:color="auto"/>
                    <w:left w:val="none" w:sz="0" w:space="0" w:color="auto"/>
                    <w:bottom w:val="none" w:sz="0" w:space="0" w:color="auto"/>
                    <w:right w:val="none" w:sz="0" w:space="0" w:color="auto"/>
                  </w:divBdr>
                  <w:divsChild>
                    <w:div w:id="6233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91931">
      <w:bodyDiv w:val="1"/>
      <w:marLeft w:val="0"/>
      <w:marRight w:val="0"/>
      <w:marTop w:val="0"/>
      <w:marBottom w:val="0"/>
      <w:divBdr>
        <w:top w:val="none" w:sz="0" w:space="0" w:color="auto"/>
        <w:left w:val="none" w:sz="0" w:space="0" w:color="auto"/>
        <w:bottom w:val="none" w:sz="0" w:space="0" w:color="auto"/>
        <w:right w:val="none" w:sz="0" w:space="0" w:color="auto"/>
      </w:divBdr>
      <w:divsChild>
        <w:div w:id="605311958">
          <w:marLeft w:val="0"/>
          <w:marRight w:val="0"/>
          <w:marTop w:val="0"/>
          <w:marBottom w:val="0"/>
          <w:divBdr>
            <w:top w:val="none" w:sz="0" w:space="0" w:color="auto"/>
            <w:left w:val="none" w:sz="0" w:space="0" w:color="auto"/>
            <w:bottom w:val="none" w:sz="0" w:space="0" w:color="auto"/>
            <w:right w:val="none" w:sz="0" w:space="0" w:color="auto"/>
          </w:divBdr>
          <w:divsChild>
            <w:div w:id="526871994">
              <w:marLeft w:val="0"/>
              <w:marRight w:val="0"/>
              <w:marTop w:val="0"/>
              <w:marBottom w:val="0"/>
              <w:divBdr>
                <w:top w:val="none" w:sz="0" w:space="0" w:color="auto"/>
                <w:left w:val="none" w:sz="0" w:space="0" w:color="auto"/>
                <w:bottom w:val="none" w:sz="0" w:space="0" w:color="auto"/>
                <w:right w:val="none" w:sz="0" w:space="0" w:color="auto"/>
              </w:divBdr>
              <w:divsChild>
                <w:div w:id="2163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5078">
      <w:bodyDiv w:val="1"/>
      <w:marLeft w:val="0"/>
      <w:marRight w:val="0"/>
      <w:marTop w:val="0"/>
      <w:marBottom w:val="0"/>
      <w:divBdr>
        <w:top w:val="none" w:sz="0" w:space="0" w:color="auto"/>
        <w:left w:val="none" w:sz="0" w:space="0" w:color="auto"/>
        <w:bottom w:val="none" w:sz="0" w:space="0" w:color="auto"/>
        <w:right w:val="none" w:sz="0" w:space="0" w:color="auto"/>
      </w:divBdr>
    </w:div>
    <w:div w:id="1334379778">
      <w:bodyDiv w:val="1"/>
      <w:marLeft w:val="0"/>
      <w:marRight w:val="0"/>
      <w:marTop w:val="0"/>
      <w:marBottom w:val="0"/>
      <w:divBdr>
        <w:top w:val="none" w:sz="0" w:space="0" w:color="auto"/>
        <w:left w:val="none" w:sz="0" w:space="0" w:color="auto"/>
        <w:bottom w:val="none" w:sz="0" w:space="0" w:color="auto"/>
        <w:right w:val="none" w:sz="0" w:space="0" w:color="auto"/>
      </w:divBdr>
    </w:div>
    <w:div w:id="1402216143">
      <w:bodyDiv w:val="1"/>
      <w:marLeft w:val="0"/>
      <w:marRight w:val="0"/>
      <w:marTop w:val="0"/>
      <w:marBottom w:val="0"/>
      <w:divBdr>
        <w:top w:val="none" w:sz="0" w:space="0" w:color="auto"/>
        <w:left w:val="none" w:sz="0" w:space="0" w:color="auto"/>
        <w:bottom w:val="none" w:sz="0" w:space="0" w:color="auto"/>
        <w:right w:val="none" w:sz="0" w:space="0" w:color="auto"/>
      </w:divBdr>
    </w:div>
    <w:div w:id="1412435120">
      <w:bodyDiv w:val="1"/>
      <w:marLeft w:val="0"/>
      <w:marRight w:val="0"/>
      <w:marTop w:val="0"/>
      <w:marBottom w:val="0"/>
      <w:divBdr>
        <w:top w:val="none" w:sz="0" w:space="0" w:color="auto"/>
        <w:left w:val="none" w:sz="0" w:space="0" w:color="auto"/>
        <w:bottom w:val="none" w:sz="0" w:space="0" w:color="auto"/>
        <w:right w:val="none" w:sz="0" w:space="0" w:color="auto"/>
      </w:divBdr>
      <w:divsChild>
        <w:div w:id="1888101467">
          <w:marLeft w:val="0"/>
          <w:marRight w:val="0"/>
          <w:marTop w:val="0"/>
          <w:marBottom w:val="0"/>
          <w:divBdr>
            <w:top w:val="none" w:sz="0" w:space="0" w:color="auto"/>
            <w:left w:val="none" w:sz="0" w:space="0" w:color="auto"/>
            <w:bottom w:val="none" w:sz="0" w:space="0" w:color="auto"/>
            <w:right w:val="none" w:sz="0" w:space="0" w:color="auto"/>
          </w:divBdr>
          <w:divsChild>
            <w:div w:id="796489769">
              <w:marLeft w:val="0"/>
              <w:marRight w:val="0"/>
              <w:marTop w:val="0"/>
              <w:marBottom w:val="0"/>
              <w:divBdr>
                <w:top w:val="none" w:sz="0" w:space="0" w:color="auto"/>
                <w:left w:val="none" w:sz="0" w:space="0" w:color="auto"/>
                <w:bottom w:val="none" w:sz="0" w:space="0" w:color="auto"/>
                <w:right w:val="none" w:sz="0" w:space="0" w:color="auto"/>
              </w:divBdr>
              <w:divsChild>
                <w:div w:id="20608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2529">
      <w:bodyDiv w:val="1"/>
      <w:marLeft w:val="0"/>
      <w:marRight w:val="0"/>
      <w:marTop w:val="0"/>
      <w:marBottom w:val="0"/>
      <w:divBdr>
        <w:top w:val="none" w:sz="0" w:space="0" w:color="auto"/>
        <w:left w:val="none" w:sz="0" w:space="0" w:color="auto"/>
        <w:bottom w:val="none" w:sz="0" w:space="0" w:color="auto"/>
        <w:right w:val="none" w:sz="0" w:space="0" w:color="auto"/>
      </w:divBdr>
      <w:divsChild>
        <w:div w:id="728769701">
          <w:marLeft w:val="0"/>
          <w:marRight w:val="0"/>
          <w:marTop w:val="0"/>
          <w:marBottom w:val="0"/>
          <w:divBdr>
            <w:top w:val="none" w:sz="0" w:space="0" w:color="auto"/>
            <w:left w:val="none" w:sz="0" w:space="0" w:color="auto"/>
            <w:bottom w:val="none" w:sz="0" w:space="0" w:color="auto"/>
            <w:right w:val="none" w:sz="0" w:space="0" w:color="auto"/>
          </w:divBdr>
          <w:divsChild>
            <w:div w:id="490488010">
              <w:marLeft w:val="0"/>
              <w:marRight w:val="0"/>
              <w:marTop w:val="0"/>
              <w:marBottom w:val="0"/>
              <w:divBdr>
                <w:top w:val="none" w:sz="0" w:space="0" w:color="auto"/>
                <w:left w:val="none" w:sz="0" w:space="0" w:color="auto"/>
                <w:bottom w:val="none" w:sz="0" w:space="0" w:color="auto"/>
                <w:right w:val="none" w:sz="0" w:space="0" w:color="auto"/>
              </w:divBdr>
              <w:divsChild>
                <w:div w:id="1587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2359">
      <w:bodyDiv w:val="1"/>
      <w:marLeft w:val="0"/>
      <w:marRight w:val="0"/>
      <w:marTop w:val="0"/>
      <w:marBottom w:val="0"/>
      <w:divBdr>
        <w:top w:val="none" w:sz="0" w:space="0" w:color="auto"/>
        <w:left w:val="none" w:sz="0" w:space="0" w:color="auto"/>
        <w:bottom w:val="none" w:sz="0" w:space="0" w:color="auto"/>
        <w:right w:val="none" w:sz="0" w:space="0" w:color="auto"/>
      </w:divBdr>
      <w:divsChild>
        <w:div w:id="1324434909">
          <w:marLeft w:val="0"/>
          <w:marRight w:val="0"/>
          <w:marTop w:val="0"/>
          <w:marBottom w:val="0"/>
          <w:divBdr>
            <w:top w:val="none" w:sz="0" w:space="0" w:color="auto"/>
            <w:left w:val="none" w:sz="0" w:space="0" w:color="auto"/>
            <w:bottom w:val="none" w:sz="0" w:space="0" w:color="auto"/>
            <w:right w:val="none" w:sz="0" w:space="0" w:color="auto"/>
          </w:divBdr>
          <w:divsChild>
            <w:div w:id="1574579809">
              <w:marLeft w:val="0"/>
              <w:marRight w:val="0"/>
              <w:marTop w:val="0"/>
              <w:marBottom w:val="0"/>
              <w:divBdr>
                <w:top w:val="none" w:sz="0" w:space="0" w:color="auto"/>
                <w:left w:val="none" w:sz="0" w:space="0" w:color="auto"/>
                <w:bottom w:val="none" w:sz="0" w:space="0" w:color="auto"/>
                <w:right w:val="none" w:sz="0" w:space="0" w:color="auto"/>
              </w:divBdr>
              <w:divsChild>
                <w:div w:id="11161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0168">
      <w:bodyDiv w:val="1"/>
      <w:marLeft w:val="0"/>
      <w:marRight w:val="0"/>
      <w:marTop w:val="0"/>
      <w:marBottom w:val="0"/>
      <w:divBdr>
        <w:top w:val="none" w:sz="0" w:space="0" w:color="auto"/>
        <w:left w:val="none" w:sz="0" w:space="0" w:color="auto"/>
        <w:bottom w:val="none" w:sz="0" w:space="0" w:color="auto"/>
        <w:right w:val="none" w:sz="0" w:space="0" w:color="auto"/>
      </w:divBdr>
    </w:div>
    <w:div w:id="1476139943">
      <w:bodyDiv w:val="1"/>
      <w:marLeft w:val="0"/>
      <w:marRight w:val="0"/>
      <w:marTop w:val="0"/>
      <w:marBottom w:val="0"/>
      <w:divBdr>
        <w:top w:val="none" w:sz="0" w:space="0" w:color="auto"/>
        <w:left w:val="none" w:sz="0" w:space="0" w:color="auto"/>
        <w:bottom w:val="none" w:sz="0" w:space="0" w:color="auto"/>
        <w:right w:val="none" w:sz="0" w:space="0" w:color="auto"/>
      </w:divBdr>
    </w:div>
    <w:div w:id="1527065405">
      <w:bodyDiv w:val="1"/>
      <w:marLeft w:val="0"/>
      <w:marRight w:val="0"/>
      <w:marTop w:val="0"/>
      <w:marBottom w:val="0"/>
      <w:divBdr>
        <w:top w:val="none" w:sz="0" w:space="0" w:color="auto"/>
        <w:left w:val="none" w:sz="0" w:space="0" w:color="auto"/>
        <w:bottom w:val="none" w:sz="0" w:space="0" w:color="auto"/>
        <w:right w:val="none" w:sz="0" w:space="0" w:color="auto"/>
      </w:divBdr>
      <w:divsChild>
        <w:div w:id="766274116">
          <w:marLeft w:val="0"/>
          <w:marRight w:val="0"/>
          <w:marTop w:val="0"/>
          <w:marBottom w:val="0"/>
          <w:divBdr>
            <w:top w:val="none" w:sz="0" w:space="0" w:color="auto"/>
            <w:left w:val="none" w:sz="0" w:space="0" w:color="auto"/>
            <w:bottom w:val="none" w:sz="0" w:space="0" w:color="auto"/>
            <w:right w:val="none" w:sz="0" w:space="0" w:color="auto"/>
          </w:divBdr>
          <w:divsChild>
            <w:div w:id="424034810">
              <w:marLeft w:val="0"/>
              <w:marRight w:val="0"/>
              <w:marTop w:val="0"/>
              <w:marBottom w:val="0"/>
              <w:divBdr>
                <w:top w:val="none" w:sz="0" w:space="0" w:color="auto"/>
                <w:left w:val="none" w:sz="0" w:space="0" w:color="auto"/>
                <w:bottom w:val="none" w:sz="0" w:space="0" w:color="auto"/>
                <w:right w:val="none" w:sz="0" w:space="0" w:color="auto"/>
              </w:divBdr>
              <w:divsChild>
                <w:div w:id="6376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0421">
      <w:bodyDiv w:val="1"/>
      <w:marLeft w:val="0"/>
      <w:marRight w:val="0"/>
      <w:marTop w:val="0"/>
      <w:marBottom w:val="0"/>
      <w:divBdr>
        <w:top w:val="none" w:sz="0" w:space="0" w:color="auto"/>
        <w:left w:val="none" w:sz="0" w:space="0" w:color="auto"/>
        <w:bottom w:val="none" w:sz="0" w:space="0" w:color="auto"/>
        <w:right w:val="none" w:sz="0" w:space="0" w:color="auto"/>
      </w:divBdr>
    </w:div>
    <w:div w:id="1598250916">
      <w:bodyDiv w:val="1"/>
      <w:marLeft w:val="0"/>
      <w:marRight w:val="0"/>
      <w:marTop w:val="0"/>
      <w:marBottom w:val="0"/>
      <w:divBdr>
        <w:top w:val="none" w:sz="0" w:space="0" w:color="auto"/>
        <w:left w:val="none" w:sz="0" w:space="0" w:color="auto"/>
        <w:bottom w:val="none" w:sz="0" w:space="0" w:color="auto"/>
        <w:right w:val="none" w:sz="0" w:space="0" w:color="auto"/>
      </w:divBdr>
    </w:div>
    <w:div w:id="1657222544">
      <w:bodyDiv w:val="1"/>
      <w:marLeft w:val="0"/>
      <w:marRight w:val="0"/>
      <w:marTop w:val="0"/>
      <w:marBottom w:val="0"/>
      <w:divBdr>
        <w:top w:val="none" w:sz="0" w:space="0" w:color="auto"/>
        <w:left w:val="none" w:sz="0" w:space="0" w:color="auto"/>
        <w:bottom w:val="none" w:sz="0" w:space="0" w:color="auto"/>
        <w:right w:val="none" w:sz="0" w:space="0" w:color="auto"/>
      </w:divBdr>
      <w:divsChild>
        <w:div w:id="1726182000">
          <w:marLeft w:val="0"/>
          <w:marRight w:val="0"/>
          <w:marTop w:val="0"/>
          <w:marBottom w:val="0"/>
          <w:divBdr>
            <w:top w:val="none" w:sz="0" w:space="0" w:color="auto"/>
            <w:left w:val="none" w:sz="0" w:space="0" w:color="auto"/>
            <w:bottom w:val="none" w:sz="0" w:space="0" w:color="auto"/>
            <w:right w:val="none" w:sz="0" w:space="0" w:color="auto"/>
          </w:divBdr>
          <w:divsChild>
            <w:div w:id="9257361">
              <w:marLeft w:val="0"/>
              <w:marRight w:val="0"/>
              <w:marTop w:val="0"/>
              <w:marBottom w:val="0"/>
              <w:divBdr>
                <w:top w:val="none" w:sz="0" w:space="0" w:color="auto"/>
                <w:left w:val="none" w:sz="0" w:space="0" w:color="auto"/>
                <w:bottom w:val="none" w:sz="0" w:space="0" w:color="auto"/>
                <w:right w:val="none" w:sz="0" w:space="0" w:color="auto"/>
              </w:divBdr>
              <w:divsChild>
                <w:div w:id="6368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0753">
      <w:bodyDiv w:val="1"/>
      <w:marLeft w:val="0"/>
      <w:marRight w:val="0"/>
      <w:marTop w:val="0"/>
      <w:marBottom w:val="0"/>
      <w:divBdr>
        <w:top w:val="none" w:sz="0" w:space="0" w:color="auto"/>
        <w:left w:val="none" w:sz="0" w:space="0" w:color="auto"/>
        <w:bottom w:val="none" w:sz="0" w:space="0" w:color="auto"/>
        <w:right w:val="none" w:sz="0" w:space="0" w:color="auto"/>
      </w:divBdr>
      <w:divsChild>
        <w:div w:id="992753861">
          <w:marLeft w:val="0"/>
          <w:marRight w:val="0"/>
          <w:marTop w:val="0"/>
          <w:marBottom w:val="0"/>
          <w:divBdr>
            <w:top w:val="none" w:sz="0" w:space="0" w:color="auto"/>
            <w:left w:val="none" w:sz="0" w:space="0" w:color="auto"/>
            <w:bottom w:val="none" w:sz="0" w:space="0" w:color="auto"/>
            <w:right w:val="none" w:sz="0" w:space="0" w:color="auto"/>
          </w:divBdr>
          <w:divsChild>
            <w:div w:id="1500002142">
              <w:marLeft w:val="0"/>
              <w:marRight w:val="0"/>
              <w:marTop w:val="0"/>
              <w:marBottom w:val="0"/>
              <w:divBdr>
                <w:top w:val="none" w:sz="0" w:space="0" w:color="auto"/>
                <w:left w:val="none" w:sz="0" w:space="0" w:color="auto"/>
                <w:bottom w:val="none" w:sz="0" w:space="0" w:color="auto"/>
                <w:right w:val="none" w:sz="0" w:space="0" w:color="auto"/>
              </w:divBdr>
              <w:divsChild>
                <w:div w:id="13250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20307">
      <w:bodyDiv w:val="1"/>
      <w:marLeft w:val="0"/>
      <w:marRight w:val="0"/>
      <w:marTop w:val="0"/>
      <w:marBottom w:val="0"/>
      <w:divBdr>
        <w:top w:val="none" w:sz="0" w:space="0" w:color="auto"/>
        <w:left w:val="none" w:sz="0" w:space="0" w:color="auto"/>
        <w:bottom w:val="none" w:sz="0" w:space="0" w:color="auto"/>
        <w:right w:val="none" w:sz="0" w:space="0" w:color="auto"/>
      </w:divBdr>
      <w:divsChild>
        <w:div w:id="1273630276">
          <w:marLeft w:val="0"/>
          <w:marRight w:val="0"/>
          <w:marTop w:val="0"/>
          <w:marBottom w:val="0"/>
          <w:divBdr>
            <w:top w:val="none" w:sz="0" w:space="0" w:color="auto"/>
            <w:left w:val="none" w:sz="0" w:space="0" w:color="auto"/>
            <w:bottom w:val="none" w:sz="0" w:space="0" w:color="auto"/>
            <w:right w:val="none" w:sz="0" w:space="0" w:color="auto"/>
          </w:divBdr>
          <w:divsChild>
            <w:div w:id="739252801">
              <w:marLeft w:val="0"/>
              <w:marRight w:val="0"/>
              <w:marTop w:val="0"/>
              <w:marBottom w:val="0"/>
              <w:divBdr>
                <w:top w:val="none" w:sz="0" w:space="0" w:color="auto"/>
                <w:left w:val="none" w:sz="0" w:space="0" w:color="auto"/>
                <w:bottom w:val="none" w:sz="0" w:space="0" w:color="auto"/>
                <w:right w:val="none" w:sz="0" w:space="0" w:color="auto"/>
              </w:divBdr>
              <w:divsChild>
                <w:div w:id="1611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8686">
      <w:bodyDiv w:val="1"/>
      <w:marLeft w:val="0"/>
      <w:marRight w:val="0"/>
      <w:marTop w:val="0"/>
      <w:marBottom w:val="0"/>
      <w:divBdr>
        <w:top w:val="none" w:sz="0" w:space="0" w:color="auto"/>
        <w:left w:val="none" w:sz="0" w:space="0" w:color="auto"/>
        <w:bottom w:val="none" w:sz="0" w:space="0" w:color="auto"/>
        <w:right w:val="none" w:sz="0" w:space="0" w:color="auto"/>
      </w:divBdr>
      <w:divsChild>
        <w:div w:id="1244687023">
          <w:marLeft w:val="0"/>
          <w:marRight w:val="0"/>
          <w:marTop w:val="0"/>
          <w:marBottom w:val="0"/>
          <w:divBdr>
            <w:top w:val="none" w:sz="0" w:space="0" w:color="auto"/>
            <w:left w:val="none" w:sz="0" w:space="0" w:color="auto"/>
            <w:bottom w:val="none" w:sz="0" w:space="0" w:color="auto"/>
            <w:right w:val="none" w:sz="0" w:space="0" w:color="auto"/>
          </w:divBdr>
          <w:divsChild>
            <w:div w:id="9453204">
              <w:marLeft w:val="0"/>
              <w:marRight w:val="0"/>
              <w:marTop w:val="0"/>
              <w:marBottom w:val="0"/>
              <w:divBdr>
                <w:top w:val="none" w:sz="0" w:space="0" w:color="auto"/>
                <w:left w:val="none" w:sz="0" w:space="0" w:color="auto"/>
                <w:bottom w:val="none" w:sz="0" w:space="0" w:color="auto"/>
                <w:right w:val="none" w:sz="0" w:space="0" w:color="auto"/>
              </w:divBdr>
              <w:divsChild>
                <w:div w:id="5754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1143">
      <w:bodyDiv w:val="1"/>
      <w:marLeft w:val="0"/>
      <w:marRight w:val="0"/>
      <w:marTop w:val="0"/>
      <w:marBottom w:val="0"/>
      <w:divBdr>
        <w:top w:val="none" w:sz="0" w:space="0" w:color="auto"/>
        <w:left w:val="none" w:sz="0" w:space="0" w:color="auto"/>
        <w:bottom w:val="none" w:sz="0" w:space="0" w:color="auto"/>
        <w:right w:val="none" w:sz="0" w:space="0" w:color="auto"/>
      </w:divBdr>
    </w:div>
    <w:div w:id="1753160244">
      <w:bodyDiv w:val="1"/>
      <w:marLeft w:val="0"/>
      <w:marRight w:val="0"/>
      <w:marTop w:val="0"/>
      <w:marBottom w:val="0"/>
      <w:divBdr>
        <w:top w:val="none" w:sz="0" w:space="0" w:color="auto"/>
        <w:left w:val="none" w:sz="0" w:space="0" w:color="auto"/>
        <w:bottom w:val="none" w:sz="0" w:space="0" w:color="auto"/>
        <w:right w:val="none" w:sz="0" w:space="0" w:color="auto"/>
      </w:divBdr>
      <w:divsChild>
        <w:div w:id="182137118">
          <w:marLeft w:val="0"/>
          <w:marRight w:val="0"/>
          <w:marTop w:val="0"/>
          <w:marBottom w:val="0"/>
          <w:divBdr>
            <w:top w:val="none" w:sz="0" w:space="0" w:color="auto"/>
            <w:left w:val="none" w:sz="0" w:space="0" w:color="auto"/>
            <w:bottom w:val="none" w:sz="0" w:space="0" w:color="auto"/>
            <w:right w:val="none" w:sz="0" w:space="0" w:color="auto"/>
          </w:divBdr>
          <w:divsChild>
            <w:div w:id="570695782">
              <w:marLeft w:val="0"/>
              <w:marRight w:val="0"/>
              <w:marTop w:val="0"/>
              <w:marBottom w:val="0"/>
              <w:divBdr>
                <w:top w:val="none" w:sz="0" w:space="0" w:color="auto"/>
                <w:left w:val="none" w:sz="0" w:space="0" w:color="auto"/>
                <w:bottom w:val="none" w:sz="0" w:space="0" w:color="auto"/>
                <w:right w:val="none" w:sz="0" w:space="0" w:color="auto"/>
              </w:divBdr>
              <w:divsChild>
                <w:div w:id="15095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70644">
      <w:bodyDiv w:val="1"/>
      <w:marLeft w:val="0"/>
      <w:marRight w:val="0"/>
      <w:marTop w:val="0"/>
      <w:marBottom w:val="0"/>
      <w:divBdr>
        <w:top w:val="none" w:sz="0" w:space="0" w:color="auto"/>
        <w:left w:val="none" w:sz="0" w:space="0" w:color="auto"/>
        <w:bottom w:val="none" w:sz="0" w:space="0" w:color="auto"/>
        <w:right w:val="none" w:sz="0" w:space="0" w:color="auto"/>
      </w:divBdr>
      <w:divsChild>
        <w:div w:id="1106392234">
          <w:marLeft w:val="0"/>
          <w:marRight w:val="0"/>
          <w:marTop w:val="0"/>
          <w:marBottom w:val="0"/>
          <w:divBdr>
            <w:top w:val="none" w:sz="0" w:space="0" w:color="auto"/>
            <w:left w:val="none" w:sz="0" w:space="0" w:color="auto"/>
            <w:bottom w:val="none" w:sz="0" w:space="0" w:color="auto"/>
            <w:right w:val="none" w:sz="0" w:space="0" w:color="auto"/>
          </w:divBdr>
          <w:divsChild>
            <w:div w:id="1753819971">
              <w:marLeft w:val="0"/>
              <w:marRight w:val="0"/>
              <w:marTop w:val="0"/>
              <w:marBottom w:val="0"/>
              <w:divBdr>
                <w:top w:val="none" w:sz="0" w:space="0" w:color="auto"/>
                <w:left w:val="none" w:sz="0" w:space="0" w:color="auto"/>
                <w:bottom w:val="none" w:sz="0" w:space="0" w:color="auto"/>
                <w:right w:val="none" w:sz="0" w:space="0" w:color="auto"/>
              </w:divBdr>
              <w:divsChild>
                <w:div w:id="17802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8348">
      <w:bodyDiv w:val="1"/>
      <w:marLeft w:val="0"/>
      <w:marRight w:val="0"/>
      <w:marTop w:val="0"/>
      <w:marBottom w:val="0"/>
      <w:divBdr>
        <w:top w:val="none" w:sz="0" w:space="0" w:color="auto"/>
        <w:left w:val="none" w:sz="0" w:space="0" w:color="auto"/>
        <w:bottom w:val="none" w:sz="0" w:space="0" w:color="auto"/>
        <w:right w:val="none" w:sz="0" w:space="0" w:color="auto"/>
      </w:divBdr>
      <w:divsChild>
        <w:div w:id="2061592092">
          <w:marLeft w:val="0"/>
          <w:marRight w:val="0"/>
          <w:marTop w:val="0"/>
          <w:marBottom w:val="0"/>
          <w:divBdr>
            <w:top w:val="none" w:sz="0" w:space="0" w:color="auto"/>
            <w:left w:val="none" w:sz="0" w:space="0" w:color="auto"/>
            <w:bottom w:val="none" w:sz="0" w:space="0" w:color="auto"/>
            <w:right w:val="none" w:sz="0" w:space="0" w:color="auto"/>
          </w:divBdr>
          <w:divsChild>
            <w:div w:id="103623279">
              <w:marLeft w:val="0"/>
              <w:marRight w:val="0"/>
              <w:marTop w:val="0"/>
              <w:marBottom w:val="0"/>
              <w:divBdr>
                <w:top w:val="none" w:sz="0" w:space="0" w:color="auto"/>
                <w:left w:val="none" w:sz="0" w:space="0" w:color="auto"/>
                <w:bottom w:val="none" w:sz="0" w:space="0" w:color="auto"/>
                <w:right w:val="none" w:sz="0" w:space="0" w:color="auto"/>
              </w:divBdr>
              <w:divsChild>
                <w:div w:id="1085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2117">
      <w:bodyDiv w:val="1"/>
      <w:marLeft w:val="0"/>
      <w:marRight w:val="0"/>
      <w:marTop w:val="0"/>
      <w:marBottom w:val="0"/>
      <w:divBdr>
        <w:top w:val="none" w:sz="0" w:space="0" w:color="auto"/>
        <w:left w:val="none" w:sz="0" w:space="0" w:color="auto"/>
        <w:bottom w:val="none" w:sz="0" w:space="0" w:color="auto"/>
        <w:right w:val="none" w:sz="0" w:space="0" w:color="auto"/>
      </w:divBdr>
      <w:divsChild>
        <w:div w:id="282612317">
          <w:marLeft w:val="0"/>
          <w:marRight w:val="0"/>
          <w:marTop w:val="0"/>
          <w:marBottom w:val="0"/>
          <w:divBdr>
            <w:top w:val="none" w:sz="0" w:space="0" w:color="auto"/>
            <w:left w:val="none" w:sz="0" w:space="0" w:color="auto"/>
            <w:bottom w:val="none" w:sz="0" w:space="0" w:color="auto"/>
            <w:right w:val="none" w:sz="0" w:space="0" w:color="auto"/>
          </w:divBdr>
          <w:divsChild>
            <w:div w:id="276064140">
              <w:marLeft w:val="0"/>
              <w:marRight w:val="0"/>
              <w:marTop w:val="0"/>
              <w:marBottom w:val="0"/>
              <w:divBdr>
                <w:top w:val="none" w:sz="0" w:space="0" w:color="auto"/>
                <w:left w:val="none" w:sz="0" w:space="0" w:color="auto"/>
                <w:bottom w:val="none" w:sz="0" w:space="0" w:color="auto"/>
                <w:right w:val="none" w:sz="0" w:space="0" w:color="auto"/>
              </w:divBdr>
              <w:divsChild>
                <w:div w:id="21174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3292">
      <w:bodyDiv w:val="1"/>
      <w:marLeft w:val="0"/>
      <w:marRight w:val="0"/>
      <w:marTop w:val="0"/>
      <w:marBottom w:val="0"/>
      <w:divBdr>
        <w:top w:val="none" w:sz="0" w:space="0" w:color="auto"/>
        <w:left w:val="none" w:sz="0" w:space="0" w:color="auto"/>
        <w:bottom w:val="none" w:sz="0" w:space="0" w:color="auto"/>
        <w:right w:val="none" w:sz="0" w:space="0" w:color="auto"/>
      </w:divBdr>
      <w:divsChild>
        <w:div w:id="1841390659">
          <w:marLeft w:val="0"/>
          <w:marRight w:val="0"/>
          <w:marTop w:val="0"/>
          <w:marBottom w:val="0"/>
          <w:divBdr>
            <w:top w:val="none" w:sz="0" w:space="0" w:color="auto"/>
            <w:left w:val="none" w:sz="0" w:space="0" w:color="auto"/>
            <w:bottom w:val="none" w:sz="0" w:space="0" w:color="auto"/>
            <w:right w:val="none" w:sz="0" w:space="0" w:color="auto"/>
          </w:divBdr>
          <w:divsChild>
            <w:div w:id="158159000">
              <w:marLeft w:val="0"/>
              <w:marRight w:val="0"/>
              <w:marTop w:val="0"/>
              <w:marBottom w:val="0"/>
              <w:divBdr>
                <w:top w:val="none" w:sz="0" w:space="0" w:color="auto"/>
                <w:left w:val="none" w:sz="0" w:space="0" w:color="auto"/>
                <w:bottom w:val="none" w:sz="0" w:space="0" w:color="auto"/>
                <w:right w:val="none" w:sz="0" w:space="0" w:color="auto"/>
              </w:divBdr>
              <w:divsChild>
                <w:div w:id="14669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4248">
      <w:bodyDiv w:val="1"/>
      <w:marLeft w:val="0"/>
      <w:marRight w:val="0"/>
      <w:marTop w:val="0"/>
      <w:marBottom w:val="0"/>
      <w:divBdr>
        <w:top w:val="none" w:sz="0" w:space="0" w:color="auto"/>
        <w:left w:val="none" w:sz="0" w:space="0" w:color="auto"/>
        <w:bottom w:val="none" w:sz="0" w:space="0" w:color="auto"/>
        <w:right w:val="none" w:sz="0" w:space="0" w:color="auto"/>
      </w:divBdr>
    </w:div>
    <w:div w:id="1917857311">
      <w:bodyDiv w:val="1"/>
      <w:marLeft w:val="0"/>
      <w:marRight w:val="0"/>
      <w:marTop w:val="0"/>
      <w:marBottom w:val="0"/>
      <w:divBdr>
        <w:top w:val="none" w:sz="0" w:space="0" w:color="auto"/>
        <w:left w:val="none" w:sz="0" w:space="0" w:color="auto"/>
        <w:bottom w:val="none" w:sz="0" w:space="0" w:color="auto"/>
        <w:right w:val="none" w:sz="0" w:space="0" w:color="auto"/>
      </w:divBdr>
    </w:div>
    <w:div w:id="1997875359">
      <w:bodyDiv w:val="1"/>
      <w:marLeft w:val="0"/>
      <w:marRight w:val="0"/>
      <w:marTop w:val="0"/>
      <w:marBottom w:val="0"/>
      <w:divBdr>
        <w:top w:val="none" w:sz="0" w:space="0" w:color="auto"/>
        <w:left w:val="none" w:sz="0" w:space="0" w:color="auto"/>
        <w:bottom w:val="none" w:sz="0" w:space="0" w:color="auto"/>
        <w:right w:val="none" w:sz="0" w:space="0" w:color="auto"/>
      </w:divBdr>
      <w:divsChild>
        <w:div w:id="980771980">
          <w:marLeft w:val="0"/>
          <w:marRight w:val="0"/>
          <w:marTop w:val="0"/>
          <w:marBottom w:val="0"/>
          <w:divBdr>
            <w:top w:val="none" w:sz="0" w:space="0" w:color="auto"/>
            <w:left w:val="none" w:sz="0" w:space="0" w:color="auto"/>
            <w:bottom w:val="none" w:sz="0" w:space="0" w:color="auto"/>
            <w:right w:val="none" w:sz="0" w:space="0" w:color="auto"/>
          </w:divBdr>
          <w:divsChild>
            <w:div w:id="1414736664">
              <w:marLeft w:val="0"/>
              <w:marRight w:val="0"/>
              <w:marTop w:val="0"/>
              <w:marBottom w:val="0"/>
              <w:divBdr>
                <w:top w:val="none" w:sz="0" w:space="0" w:color="auto"/>
                <w:left w:val="none" w:sz="0" w:space="0" w:color="auto"/>
                <w:bottom w:val="none" w:sz="0" w:space="0" w:color="auto"/>
                <w:right w:val="none" w:sz="0" w:space="0" w:color="auto"/>
              </w:divBdr>
              <w:divsChild>
                <w:div w:id="16594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5134">
      <w:bodyDiv w:val="1"/>
      <w:marLeft w:val="0"/>
      <w:marRight w:val="0"/>
      <w:marTop w:val="0"/>
      <w:marBottom w:val="0"/>
      <w:divBdr>
        <w:top w:val="none" w:sz="0" w:space="0" w:color="auto"/>
        <w:left w:val="none" w:sz="0" w:space="0" w:color="auto"/>
        <w:bottom w:val="none" w:sz="0" w:space="0" w:color="auto"/>
        <w:right w:val="none" w:sz="0" w:space="0" w:color="auto"/>
      </w:divBdr>
    </w:div>
    <w:div w:id="2122606983">
      <w:bodyDiv w:val="1"/>
      <w:marLeft w:val="0"/>
      <w:marRight w:val="0"/>
      <w:marTop w:val="0"/>
      <w:marBottom w:val="0"/>
      <w:divBdr>
        <w:top w:val="none" w:sz="0" w:space="0" w:color="auto"/>
        <w:left w:val="none" w:sz="0" w:space="0" w:color="auto"/>
        <w:bottom w:val="none" w:sz="0" w:space="0" w:color="auto"/>
        <w:right w:val="none" w:sz="0" w:space="0" w:color="auto"/>
      </w:divBdr>
      <w:divsChild>
        <w:div w:id="881090089">
          <w:marLeft w:val="0"/>
          <w:marRight w:val="0"/>
          <w:marTop w:val="0"/>
          <w:marBottom w:val="0"/>
          <w:divBdr>
            <w:top w:val="none" w:sz="0" w:space="0" w:color="auto"/>
            <w:left w:val="none" w:sz="0" w:space="0" w:color="auto"/>
            <w:bottom w:val="none" w:sz="0" w:space="0" w:color="auto"/>
            <w:right w:val="none" w:sz="0" w:space="0" w:color="auto"/>
          </w:divBdr>
          <w:divsChild>
            <w:div w:id="1300377358">
              <w:marLeft w:val="0"/>
              <w:marRight w:val="0"/>
              <w:marTop w:val="0"/>
              <w:marBottom w:val="0"/>
              <w:divBdr>
                <w:top w:val="none" w:sz="0" w:space="0" w:color="auto"/>
                <w:left w:val="none" w:sz="0" w:space="0" w:color="auto"/>
                <w:bottom w:val="none" w:sz="0" w:space="0" w:color="auto"/>
                <w:right w:val="none" w:sz="0" w:space="0" w:color="auto"/>
              </w:divBdr>
              <w:divsChild>
                <w:div w:id="17962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0E041-F1AB-40C5-8CA1-E2B0977D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Administrator1</dc:creator>
  <cp:lastModifiedBy>John Scott</cp:lastModifiedBy>
  <cp:revision>2</cp:revision>
  <cp:lastPrinted>2024-07-04T09:50:00Z</cp:lastPrinted>
  <dcterms:created xsi:type="dcterms:W3CDTF">2025-12-15T01:55:00Z</dcterms:created>
  <dcterms:modified xsi:type="dcterms:W3CDTF">2025-12-15T01:55:00Z</dcterms:modified>
</cp:coreProperties>
</file>